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检验科实验台参数要求</w:t>
      </w:r>
    </w:p>
    <w:p>
      <w:pPr>
        <w:spacing w:after="0" w:line="276" w:lineRule="auto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1、台面：</w:t>
      </w:r>
    </w:p>
    <w:p>
      <w:pPr>
        <w:spacing w:after="0" w:line="276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1.1实心理化板台面，材料为≥12.7mm厚酚醛树脂板，四周边缘加厚至25.4mm，边缘做圆角磨边处理，符合人体工学设计；</w:t>
      </w:r>
    </w:p>
    <w:p>
      <w:pPr>
        <w:spacing w:after="0" w:line="276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1.2耐酸碱、耐有机溶剂的腐蚀，耐高温、耐磨、耐划痕、耐冲击、耐污染、防静电、不弯曲； </w:t>
      </w:r>
    </w:p>
    <w:p>
      <w:pPr>
        <w:spacing w:after="0" w:line="276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1.3可承受载荷为300千克/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㎡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spacing w:line="220" w:lineRule="atLeas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2、实验台尺寸：</w:t>
      </w: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750、700和1200mm×800 mm（宽×高），长(任意)</w:t>
      </w: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3、实验台主柜体：</w:t>
      </w:r>
      <w:r>
        <w:rPr>
          <w:rFonts w:hint="eastAsia" w:asciiTheme="majorEastAsia" w:hAnsiTheme="majorEastAsia" w:eastAsiaTheme="majorEastAsia"/>
          <w:sz w:val="28"/>
          <w:szCs w:val="28"/>
        </w:rPr>
        <w:t>落地式柜体，钢木结构，可任意组成，负载性能好。</w:t>
      </w:r>
    </w:p>
    <w:p>
      <w:pPr>
        <w:spacing w:line="220" w:lineRule="atLeas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3.1优质钢柱，能承接面板300千克/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㎡的压力；</w:t>
      </w: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3.2柜体门板为三聚氰胺板，柜 面耐腐蚀、防水，双门柜内有一层活动隔板（中密度板），以便放置器材等物。</w:t>
      </w: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3.3根据需要约每个短台或长台每两米长保留一个电脑主机柜和键盘位。</w:t>
      </w:r>
    </w:p>
    <w:p>
      <w:pPr>
        <w:spacing w:line="220" w:lineRule="atLeas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4、实验台附属配件</w:t>
      </w: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4.1铰链：采用优质全开式90-175度高质镀铬钢铰链，与柜体面水平角度&lt;15度时，柜门即可自行关闭，弹性好，外形美观，使用过程中无噪音，可自由开合五万次以上。</w:t>
      </w: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4.2导轨：采用优质三节静音轨道，，表面经黑色EPOXY静电粉未喷涂，耐腐蚀、伸缩自如、承重力强，抽屉可以全部向外拉出，方便存取物品。</w:t>
      </w: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4.3拉手：采用专用模具一字型PVC暗拉手，与面板融合为一体，使实验室在外观上更加人性化，表面耐腐蚀。</w:t>
      </w:r>
    </w:p>
    <w:p>
      <w:pPr>
        <w:spacing w:line="220" w:lineRule="atLeast"/>
      </w:pPr>
      <w:r>
        <w:rPr>
          <w:rFonts w:hint="eastAsia" w:asciiTheme="majorEastAsia" w:hAnsiTheme="majorEastAsia" w:eastAsiaTheme="majorEastAsia"/>
          <w:sz w:val="28"/>
          <w:szCs w:val="28"/>
        </w:rPr>
        <w:t>4.4可调地脚：专业模具组合式结构;可调螺丝为M12*50mm不锈钢，外盖为注塑模具一次成型，内嵌橡胶模垫，可承重、防潮、防滑、减震、抑菌、耐腐蚀;可根据室内地坪适当调整柜体高度;外形美观大方，设计人性化。</w:t>
      </w:r>
      <w:r>
        <w:rPr>
          <w:rFonts w:hint="eastAsia"/>
        </w:rPr>
        <w:t>　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2E1F"/>
    <w:rsid w:val="000C23AB"/>
    <w:rsid w:val="00240560"/>
    <w:rsid w:val="00243883"/>
    <w:rsid w:val="0025747A"/>
    <w:rsid w:val="00323B43"/>
    <w:rsid w:val="00383AA1"/>
    <w:rsid w:val="0039769A"/>
    <w:rsid w:val="003D37D8"/>
    <w:rsid w:val="003D4211"/>
    <w:rsid w:val="00426133"/>
    <w:rsid w:val="004358AB"/>
    <w:rsid w:val="00521607"/>
    <w:rsid w:val="005B7CAD"/>
    <w:rsid w:val="005D0D24"/>
    <w:rsid w:val="006A38FA"/>
    <w:rsid w:val="006C7CD0"/>
    <w:rsid w:val="007D3442"/>
    <w:rsid w:val="007F0010"/>
    <w:rsid w:val="0084385C"/>
    <w:rsid w:val="008B7726"/>
    <w:rsid w:val="00A52FD2"/>
    <w:rsid w:val="00B00AEA"/>
    <w:rsid w:val="00C9336E"/>
    <w:rsid w:val="00CF199C"/>
    <w:rsid w:val="00D31D50"/>
    <w:rsid w:val="00EF30F2"/>
    <w:rsid w:val="00F50E63"/>
    <w:rsid w:val="00F513FD"/>
    <w:rsid w:val="00F574E0"/>
    <w:rsid w:val="00F759E6"/>
    <w:rsid w:val="3351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548</Characters>
  <Lines>4</Lines>
  <Paragraphs>1</Paragraphs>
  <TotalTime>176</TotalTime>
  <ScaleCrop>false</ScaleCrop>
  <LinksUpToDate>false</LinksUpToDate>
  <CharactersWithSpaces>643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shhmu</dc:creator>
  <cp:lastModifiedBy>shhmu</cp:lastModifiedBy>
  <dcterms:modified xsi:type="dcterms:W3CDTF">2024-05-30T10:55:14Z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