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 w:right="-454" w:rightChars="-216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海南医学院研究生招生考试思想政治品德考核表</w:t>
      </w:r>
    </w:p>
    <w:p>
      <w:pPr>
        <w:adjustRightInd w:val="0"/>
        <w:snapToGrid w:val="0"/>
        <w:ind w:firstLine="281" w:firstLineChars="100"/>
        <w:jc w:val="left"/>
        <w:rPr>
          <w:rFonts w:hint="eastAsia" w:ascii="宋体" w:hAnsi="宋体" w:cs="仿宋"/>
          <w:b/>
          <w:bCs/>
          <w:sz w:val="28"/>
          <w:szCs w:val="28"/>
          <w:lang w:eastAsia="zh-CN"/>
        </w:rPr>
      </w:pPr>
    </w:p>
    <w:p>
      <w:pPr>
        <w:adjustRightInd w:val="0"/>
        <w:snapToGrid w:val="0"/>
        <w:ind w:firstLine="281" w:firstLineChars="1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  <w:lang w:eastAsia="zh-CN"/>
        </w:rPr>
        <w:t>类别：</w:t>
      </w:r>
      <w:r>
        <w:rPr>
          <w:rFonts w:hint="eastAsia" w:ascii="宋体" w:hAnsi="宋体" w:cs="仿宋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sym w:font="Wingdings 2" w:char="00A3"/>
      </w:r>
      <w:r>
        <w:rPr>
          <w:rFonts w:hint="eastAsia" w:ascii="宋体" w:hAnsi="宋体" w:eastAsia="宋体" w:cs="宋体"/>
          <w:b/>
          <w:sz w:val="32"/>
          <w:szCs w:val="32"/>
        </w:rPr>
        <w:t xml:space="preserve"> </w:t>
      </w: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博士 </w:t>
      </w:r>
      <w:r>
        <w:rPr>
          <w:rFonts w:hint="eastAsia" w:ascii="宋体" w:hAnsi="宋体" w:cs="仿宋"/>
          <w:b w:val="0"/>
          <w:bCs w:val="0"/>
          <w:sz w:val="48"/>
          <w:szCs w:val="4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sz w:val="32"/>
          <w:szCs w:val="32"/>
        </w:rPr>
        <w:sym w:font="Wingdings 2" w:char="00A3"/>
      </w:r>
      <w:r>
        <w:rPr>
          <w:rFonts w:hint="eastAsia" w:ascii="宋体" w:hAnsi="宋体" w:eastAsia="宋体" w:cs="宋体"/>
          <w:b/>
          <w:sz w:val="36"/>
          <w:szCs w:val="36"/>
        </w:rPr>
        <w:t xml:space="preserve"> </w:t>
      </w: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>硕士</w:t>
      </w:r>
    </w:p>
    <w:tbl>
      <w:tblPr>
        <w:tblStyle w:val="3"/>
        <w:tblpPr w:leftFromText="180" w:rightFromText="180" w:vertAnchor="text" w:horzAnchor="page" w:tblpX="1560" w:tblpY="28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081"/>
        <w:gridCol w:w="668"/>
        <w:gridCol w:w="166"/>
        <w:gridCol w:w="502"/>
        <w:gridCol w:w="1244"/>
        <w:gridCol w:w="1173"/>
        <w:gridCol w:w="905"/>
        <w:gridCol w:w="565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准考证号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考生档案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报考学院名称</w:t>
            </w:r>
          </w:p>
        </w:tc>
        <w:tc>
          <w:tcPr>
            <w:tcW w:w="7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</w:rPr>
              <w:t>专业代码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研究方向代码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+名称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何时、何地受过何种奖励或处分</w:t>
            </w:r>
          </w:p>
        </w:tc>
        <w:tc>
          <w:tcPr>
            <w:tcW w:w="76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216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52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考生所在单位考核意见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(包括考生的政治态度、思想表现、工作学习态度、职业道德、遵纪守法等方面，其中必须注明是否参加过法轮功等邪教组织)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考核结果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考核人签名：       　（盖章）    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招生学院考核意见（以下部分由学院填写，考生无须填写）：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考核结果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16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考核人签名：     （盖章）    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备注：</w:t>
            </w:r>
          </w:p>
        </w:tc>
      </w:tr>
    </w:tbl>
    <w:p>
      <w:pPr>
        <w:spacing w:line="240" w:lineRule="atLeast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说明：1.审查结果填合格或不合格。</w:t>
      </w:r>
    </w:p>
    <w:p>
      <w:pPr>
        <w:spacing w:line="240" w:lineRule="atLeast"/>
        <w:ind w:firstLine="630" w:firstLineChars="3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2.无工作单位的考生，可由考生本科毕业单位、户口所在地街道办或居委会填写本表。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4557E"/>
    <w:rsid w:val="25C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2023-03-22T07:03:00Z</dcterms:created>
  <dc:creator>嘉卉</dc:creator>
  <cp:lastModifiedBy>嘉卉</cp:lastModifiedBy>
  <dcterms:modified xsi:type="dcterms:W3CDTF">2023-03-22T07:05:02Z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582C50B087DB4AA7BBCF5A8FDDFF5FE3</vt:lpwstr>
  </property>
</Properties>
</file>