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9"/>
        <w:gridCol w:w="2391"/>
        <w:gridCol w:w="1625"/>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tcPr>
          <w:p>
            <w:pPr>
              <w:spacing w:line="480" w:lineRule="auto"/>
              <w:jc w:val="center"/>
              <w:rPr>
                <w:rFonts w:hint="eastAsia" w:eastAsia="等线"/>
                <w:b/>
                <w:color w:val="auto"/>
                <w:sz w:val="24"/>
                <w:szCs w:val="24"/>
                <w:vertAlign w:val="baseline"/>
                <w:lang w:val="en-US" w:eastAsia="zh-CN"/>
              </w:rPr>
            </w:pPr>
            <w:r>
              <w:rPr>
                <w:rFonts w:hint="eastAsia"/>
                <w:b/>
                <w:color w:val="auto"/>
                <w:sz w:val="24"/>
                <w:szCs w:val="24"/>
                <w:vertAlign w:val="baseline"/>
                <w:lang w:val="en-US" w:eastAsia="zh-CN"/>
              </w:rPr>
              <w:t>讨论人：</w:t>
            </w:r>
          </w:p>
        </w:tc>
        <w:tc>
          <w:tcPr>
            <w:tcW w:w="6703" w:type="dxa"/>
            <w:gridSpan w:val="3"/>
          </w:tcPr>
          <w:p>
            <w:pPr>
              <w:spacing w:line="480" w:lineRule="auto"/>
              <w:jc w:val="center"/>
              <w:rPr>
                <w:rFonts w:hint="eastAsia"/>
                <w:b/>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tcPr>
          <w:p>
            <w:pPr>
              <w:spacing w:line="480" w:lineRule="auto"/>
              <w:jc w:val="center"/>
              <w:rPr>
                <w:rFonts w:hint="default" w:eastAsia="等线"/>
                <w:b/>
                <w:color w:val="auto"/>
                <w:sz w:val="24"/>
                <w:szCs w:val="24"/>
                <w:vertAlign w:val="baseline"/>
                <w:lang w:val="en-US" w:eastAsia="zh-CN"/>
              </w:rPr>
            </w:pPr>
            <w:r>
              <w:rPr>
                <w:rFonts w:hint="eastAsia"/>
                <w:b/>
                <w:color w:val="auto"/>
                <w:sz w:val="24"/>
                <w:szCs w:val="24"/>
                <w:vertAlign w:val="baseline"/>
                <w:lang w:val="en-US" w:eastAsia="zh-CN"/>
              </w:rPr>
              <w:t>编制人：</w:t>
            </w:r>
          </w:p>
        </w:tc>
        <w:tc>
          <w:tcPr>
            <w:tcW w:w="6703" w:type="dxa"/>
            <w:gridSpan w:val="3"/>
          </w:tcPr>
          <w:p>
            <w:pPr>
              <w:spacing w:line="480" w:lineRule="auto"/>
              <w:jc w:val="center"/>
              <w:rPr>
                <w:rFonts w:hint="eastAsia"/>
                <w:b/>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tcPr>
          <w:p>
            <w:pPr>
              <w:spacing w:line="480" w:lineRule="auto"/>
              <w:jc w:val="center"/>
              <w:rPr>
                <w:rFonts w:hint="default" w:eastAsia="等线"/>
                <w:b/>
                <w:color w:val="auto"/>
                <w:sz w:val="24"/>
                <w:szCs w:val="24"/>
                <w:vertAlign w:val="baseline"/>
                <w:lang w:val="en-US" w:eastAsia="zh-CN"/>
              </w:rPr>
            </w:pPr>
            <w:r>
              <w:rPr>
                <w:rFonts w:hint="eastAsia"/>
                <w:b/>
                <w:color w:val="auto"/>
                <w:sz w:val="24"/>
                <w:szCs w:val="24"/>
                <w:vertAlign w:val="baseline"/>
                <w:lang w:val="en-US" w:eastAsia="zh-CN"/>
              </w:rPr>
              <w:t>审核人：</w:t>
            </w:r>
          </w:p>
        </w:tc>
        <w:tc>
          <w:tcPr>
            <w:tcW w:w="2391" w:type="dxa"/>
          </w:tcPr>
          <w:p>
            <w:pPr>
              <w:spacing w:line="480" w:lineRule="auto"/>
              <w:jc w:val="center"/>
              <w:rPr>
                <w:rFonts w:hint="eastAsia"/>
                <w:b/>
                <w:color w:val="auto"/>
                <w:sz w:val="24"/>
                <w:szCs w:val="24"/>
                <w:vertAlign w:val="baseline"/>
              </w:rPr>
            </w:pPr>
          </w:p>
        </w:tc>
        <w:tc>
          <w:tcPr>
            <w:tcW w:w="1625" w:type="dxa"/>
          </w:tcPr>
          <w:p>
            <w:pPr>
              <w:spacing w:line="480" w:lineRule="auto"/>
              <w:jc w:val="center"/>
              <w:rPr>
                <w:rFonts w:hint="default" w:eastAsia="宋体"/>
                <w:b/>
                <w:color w:val="auto"/>
                <w:sz w:val="24"/>
                <w:szCs w:val="24"/>
                <w:vertAlign w:val="baseline"/>
                <w:lang w:val="en-US" w:eastAsia="zh-CN"/>
              </w:rPr>
            </w:pPr>
            <w:r>
              <w:rPr>
                <w:rFonts w:hint="eastAsia"/>
                <w:b/>
                <w:color w:val="auto"/>
                <w:sz w:val="24"/>
                <w:szCs w:val="24"/>
                <w:vertAlign w:val="baseline"/>
                <w:lang w:val="en-US" w:eastAsia="zh-CN"/>
              </w:rPr>
              <w:t>科室负责人</w:t>
            </w:r>
          </w:p>
        </w:tc>
        <w:tc>
          <w:tcPr>
            <w:tcW w:w="2687" w:type="dxa"/>
          </w:tcPr>
          <w:p>
            <w:pPr>
              <w:spacing w:line="480" w:lineRule="auto"/>
              <w:jc w:val="center"/>
              <w:rPr>
                <w:rFonts w:hint="eastAsia"/>
                <w:b/>
                <w:color w:val="auto"/>
                <w:sz w:val="24"/>
                <w:szCs w:val="24"/>
                <w:vertAlign w:val="baseline"/>
              </w:rPr>
            </w:pPr>
          </w:p>
        </w:tc>
      </w:tr>
    </w:tbl>
    <w:p>
      <w:pPr>
        <w:spacing w:line="360" w:lineRule="auto"/>
        <w:jc w:val="both"/>
        <w:rPr>
          <w:rFonts w:hint="eastAsia"/>
          <w:b/>
          <w:sz w:val="36"/>
          <w:szCs w:val="36"/>
        </w:rPr>
      </w:pPr>
      <w:bookmarkStart w:id="0" w:name="_GoBack"/>
      <w:bookmarkEnd w:id="0"/>
    </w:p>
    <w:p>
      <w:pPr>
        <w:spacing w:line="360" w:lineRule="auto"/>
        <w:jc w:val="center"/>
        <w:rPr>
          <w:b/>
          <w:sz w:val="36"/>
          <w:szCs w:val="36"/>
        </w:rPr>
      </w:pPr>
      <w:r>
        <w:rPr>
          <w:rFonts w:hint="eastAsia"/>
          <w:b/>
          <w:sz w:val="36"/>
          <w:szCs w:val="36"/>
        </w:rPr>
        <w:t>技术参数</w:t>
      </w:r>
    </w:p>
    <w:p>
      <w:pPr>
        <w:spacing w:line="360" w:lineRule="auto"/>
        <w:rPr>
          <w:b/>
          <w:sz w:val="30"/>
          <w:szCs w:val="30"/>
        </w:rPr>
      </w:pPr>
      <w:r>
        <w:rPr>
          <w:rFonts w:hint="eastAsia"/>
          <w:b/>
          <w:sz w:val="30"/>
          <w:szCs w:val="30"/>
        </w:rPr>
        <w:t>一、需求概述</w:t>
      </w:r>
    </w:p>
    <w:p>
      <w:pPr>
        <w:widowControl/>
        <w:spacing w:line="360" w:lineRule="auto"/>
        <w:ind w:firstLine="480"/>
        <w:rPr>
          <w:rFonts w:ascii="宋体" w:hAnsi="宋体"/>
          <w:bCs/>
          <w:sz w:val="24"/>
          <w:szCs w:val="24"/>
        </w:rPr>
      </w:pPr>
      <w:r>
        <w:rPr>
          <w:rFonts w:hint="eastAsia" w:ascii="宋体" w:hAnsi="宋体"/>
          <w:bCs/>
          <w:sz w:val="24"/>
          <w:szCs w:val="24"/>
        </w:rPr>
        <w:t>近年来，随着国内医疗机构的迅速发展扩大，行业信息化建设不断发展，医院内部管理系统及其延伸应用越来越重视，在业务管理需求不断延伸的同时，不同的安防子系统数量越来越多。</w:t>
      </w:r>
    </w:p>
    <w:p>
      <w:pPr>
        <w:spacing w:line="360" w:lineRule="auto"/>
        <w:ind w:firstLine="480" w:firstLineChars="200"/>
        <w:jc w:val="left"/>
        <w:rPr>
          <w:rFonts w:ascii="宋体" w:hAnsi="宋体"/>
          <w:bCs/>
          <w:sz w:val="24"/>
          <w:szCs w:val="24"/>
        </w:rPr>
      </w:pPr>
      <w:r>
        <w:rPr>
          <w:rFonts w:hint="eastAsia" w:ascii="宋体" w:hAnsi="宋体"/>
          <w:bCs/>
          <w:sz w:val="24"/>
          <w:szCs w:val="24"/>
        </w:rPr>
        <w:t>随着网络、高清、智能、集成等安防领域新技术、新产品的使用，安防市场网络化需求急剧增长，基于医院综合管理平台的集成管理成为医院在其发展方向和精细化管理提供更加先进的技术手段，以科技创新提高医院管理水平，使医院资源得到优化配置和充分利用，从而掌握院区内人、车、物实时状况，安全生产动态，提高医院对重大事件和突发事件的快速反应和处置能力。</w:t>
      </w:r>
    </w:p>
    <w:p>
      <w:pPr>
        <w:spacing w:line="360" w:lineRule="auto"/>
        <w:ind w:firstLine="480" w:firstLineChars="200"/>
        <w:jc w:val="left"/>
        <w:rPr>
          <w:rFonts w:ascii="宋体" w:hAnsi="宋体"/>
          <w:bCs/>
          <w:sz w:val="24"/>
          <w:szCs w:val="24"/>
        </w:rPr>
      </w:pPr>
      <w:r>
        <w:rPr>
          <w:rFonts w:hint="eastAsia" w:ascii="宋体" w:hAnsi="宋体"/>
          <w:bCs/>
          <w:sz w:val="24"/>
          <w:szCs w:val="24"/>
        </w:rPr>
        <w:t>视频监控子系统是整个安防建设的重点，负责医院内的视频安全监控，实现视频图像的预览、回放、存储、上墙，以及云台设备的云台控制等业务，提供安全监视、设备监控、案发后查、证据提取等有效的技术手段，为快速有效的指挥决策提供可视化支撑，使管理人员能远程实时掌握院区内各重要区域发生的情况，保障监管区域内部人员及财产的安全。</w:t>
      </w:r>
    </w:p>
    <w:p>
      <w:pPr>
        <w:spacing w:line="360" w:lineRule="auto"/>
        <w:ind w:firstLine="480" w:firstLineChars="200"/>
        <w:jc w:val="left"/>
        <w:rPr>
          <w:rFonts w:ascii="宋体" w:hAnsi="宋体"/>
          <w:bCs/>
          <w:sz w:val="24"/>
          <w:szCs w:val="24"/>
        </w:rPr>
      </w:pPr>
      <w:r>
        <w:rPr>
          <w:rFonts w:hint="eastAsia" w:ascii="宋体" w:hAnsi="宋体"/>
          <w:bCs/>
          <w:sz w:val="24"/>
          <w:szCs w:val="24"/>
        </w:rPr>
        <w:t>系统应由视频前端系统、传输网络、视频存储系统、大屏显示、</w:t>
      </w:r>
      <w:r>
        <w:rPr>
          <w:rFonts w:hint="eastAsia" w:ascii="Arial" w:hAnsi="Arial" w:cs="宋体"/>
          <w:sz w:val="24"/>
          <w:szCs w:val="20"/>
        </w:rPr>
        <w:t>视频安防综合管理平台</w:t>
      </w:r>
      <w:r>
        <w:rPr>
          <w:rFonts w:hint="eastAsia" w:ascii="宋体" w:hAnsi="宋体"/>
          <w:bCs/>
          <w:sz w:val="24"/>
          <w:szCs w:val="24"/>
        </w:rPr>
        <w:t>等部分组成，在监控中心建设两台高清L</w:t>
      </w:r>
      <w:r>
        <w:rPr>
          <w:rFonts w:ascii="宋体" w:hAnsi="宋体"/>
          <w:bCs/>
          <w:sz w:val="24"/>
          <w:szCs w:val="24"/>
        </w:rPr>
        <w:t>CD</w:t>
      </w:r>
      <w:r>
        <w:rPr>
          <w:rFonts w:hint="eastAsia" w:ascii="宋体" w:hAnsi="宋体"/>
          <w:bCs/>
          <w:sz w:val="24"/>
          <w:szCs w:val="24"/>
        </w:rPr>
        <w:t>显示屏显示全院的视频监控。系统由后端录像机统一管理，能够实现预览、回放和上墙等功能。通过视频监控系统能够有效的保障院区的安全，提升医院的服务质量。</w:t>
      </w:r>
    </w:p>
    <w:p>
      <w:pPr>
        <w:spacing w:line="360" w:lineRule="auto"/>
        <w:rPr>
          <w:b/>
          <w:sz w:val="30"/>
          <w:szCs w:val="30"/>
        </w:rPr>
      </w:pPr>
      <w:r>
        <w:rPr>
          <w:rFonts w:hint="eastAsia"/>
          <w:b/>
          <w:sz w:val="30"/>
          <w:szCs w:val="30"/>
        </w:rPr>
        <w:t>二、基本功能概述</w:t>
      </w:r>
    </w:p>
    <w:p>
      <w:pPr>
        <w:spacing w:line="360" w:lineRule="auto"/>
        <w:jc w:val="left"/>
        <w:rPr>
          <w:rFonts w:ascii="宋体" w:hAnsi="宋体" w:cs="宋体"/>
          <w:b/>
          <w:sz w:val="24"/>
        </w:rPr>
      </w:pPr>
      <w:r>
        <w:rPr>
          <w:rFonts w:hint="eastAsia" w:ascii="宋体" w:hAnsi="宋体" w:cs="宋体"/>
          <w:b/>
          <w:sz w:val="24"/>
        </w:rPr>
        <w:t>（一）视频前端系统</w:t>
      </w:r>
    </w:p>
    <w:p>
      <w:pPr>
        <w:spacing w:line="360" w:lineRule="auto"/>
        <w:ind w:firstLine="480" w:firstLineChars="200"/>
        <w:jc w:val="left"/>
        <w:rPr>
          <w:rFonts w:ascii="宋体" w:hAnsi="宋体" w:cs="宋体"/>
          <w:bCs/>
          <w:sz w:val="24"/>
        </w:rPr>
      </w:pPr>
      <w:r>
        <w:rPr>
          <w:rFonts w:hint="eastAsia" w:ascii="宋体" w:hAnsi="宋体" w:cs="宋体"/>
          <w:bCs/>
          <w:sz w:val="24"/>
        </w:rPr>
        <w:t>系统推荐使用≥400W网络高清摄像机。前端摄像机按照标准的音视频编码格式及标准的通信协议，接入网络并进行视频图像的传输。</w:t>
      </w:r>
    </w:p>
    <w:p>
      <w:pPr>
        <w:spacing w:line="360" w:lineRule="auto"/>
        <w:ind w:firstLine="480" w:firstLineChars="200"/>
        <w:jc w:val="left"/>
        <w:rPr>
          <w:rFonts w:ascii="宋体" w:hAnsi="宋体" w:cs="宋体"/>
          <w:bCs/>
          <w:sz w:val="24"/>
        </w:rPr>
      </w:pPr>
      <w:r>
        <w:rPr>
          <w:rFonts w:hint="eastAsia" w:ascii="宋体" w:hAnsi="宋体" w:cs="宋体"/>
          <w:bCs/>
          <w:sz w:val="24"/>
        </w:rPr>
        <w:t>前端设备选型一般遵照以下标准：</w:t>
      </w:r>
    </w:p>
    <w:p>
      <w:pPr>
        <w:spacing w:line="360" w:lineRule="auto"/>
        <w:ind w:firstLine="480" w:firstLineChars="200"/>
        <w:jc w:val="left"/>
        <w:rPr>
          <w:rFonts w:ascii="宋体" w:hAnsi="宋体" w:cs="宋体"/>
          <w:bCs/>
          <w:sz w:val="24"/>
        </w:rPr>
      </w:pPr>
      <w:r>
        <w:rPr>
          <w:rFonts w:hint="eastAsia" w:ascii="宋体" w:hAnsi="宋体" w:cs="宋体"/>
          <w:bCs/>
          <w:sz w:val="24"/>
        </w:rPr>
        <w:t>1、根据监控场景选择设备形态</w:t>
      </w:r>
    </w:p>
    <w:p>
      <w:pPr>
        <w:spacing w:line="360" w:lineRule="auto"/>
        <w:ind w:firstLine="480" w:firstLineChars="200"/>
        <w:jc w:val="left"/>
        <w:rPr>
          <w:rFonts w:ascii="宋体" w:hAnsi="宋体" w:cs="宋体"/>
          <w:bCs/>
          <w:sz w:val="24"/>
        </w:rPr>
      </w:pPr>
      <w:r>
        <w:rPr>
          <w:rFonts w:hint="eastAsia" w:ascii="宋体" w:hAnsi="宋体" w:cs="宋体"/>
          <w:bCs/>
          <w:sz w:val="24"/>
        </w:rPr>
        <w:t>枪机：监控场景固定并且对效果要求较高，比如人员通道等。枪机可以自选镜头，并且需要选配室内</w:t>
      </w:r>
      <w:r>
        <w:rPr>
          <w:rFonts w:ascii="宋体" w:hAnsi="宋体" w:cs="宋体"/>
          <w:bCs/>
          <w:sz w:val="24"/>
        </w:rPr>
        <w:t>/</w:t>
      </w:r>
      <w:r>
        <w:rPr>
          <w:rFonts w:hint="eastAsia" w:ascii="宋体" w:hAnsi="宋体" w:cs="宋体"/>
          <w:bCs/>
          <w:sz w:val="24"/>
        </w:rPr>
        <w:t>室外护罩；</w:t>
      </w:r>
    </w:p>
    <w:p>
      <w:pPr>
        <w:spacing w:line="360" w:lineRule="auto"/>
        <w:ind w:firstLine="480" w:firstLineChars="200"/>
        <w:jc w:val="left"/>
        <w:rPr>
          <w:rFonts w:ascii="宋体" w:hAnsi="宋体" w:cs="宋体"/>
          <w:bCs/>
          <w:sz w:val="24"/>
        </w:rPr>
      </w:pPr>
      <w:r>
        <w:rPr>
          <w:rFonts w:hint="eastAsia" w:ascii="宋体" w:hAnsi="宋体" w:cs="宋体"/>
          <w:bCs/>
          <w:sz w:val="24"/>
        </w:rPr>
        <w:t>半球：室内固定小范围监控，如电梯、住户等。半球安装在室内具有一定的隐蔽性，并且美观大方。半球的视角比较大，图像会有一定的畸变；</w:t>
      </w:r>
    </w:p>
    <w:p>
      <w:pPr>
        <w:spacing w:line="360" w:lineRule="auto"/>
        <w:ind w:firstLine="480" w:firstLineChars="200"/>
        <w:jc w:val="left"/>
        <w:rPr>
          <w:rFonts w:ascii="宋体" w:hAnsi="宋体" w:cs="宋体"/>
          <w:bCs/>
          <w:sz w:val="24"/>
        </w:rPr>
      </w:pPr>
      <w:r>
        <w:rPr>
          <w:rFonts w:hint="eastAsia" w:ascii="宋体" w:hAnsi="宋体" w:cs="宋体"/>
          <w:bCs/>
          <w:sz w:val="24"/>
        </w:rPr>
        <w:t>球机：需要切换场景对设备周边进行监控，如小区大门口，室外活动场所等。球机为一体化设备，可以控制云台进行转动，支持变倍和自动聚焦；</w:t>
      </w:r>
    </w:p>
    <w:p>
      <w:pPr>
        <w:spacing w:line="360" w:lineRule="auto"/>
        <w:ind w:firstLine="480" w:firstLineChars="200"/>
        <w:jc w:val="left"/>
        <w:rPr>
          <w:rFonts w:ascii="宋体" w:hAnsi="宋体" w:cs="宋体"/>
          <w:bCs/>
          <w:sz w:val="24"/>
        </w:rPr>
      </w:pPr>
      <w:r>
        <w:rPr>
          <w:rFonts w:hint="eastAsia" w:ascii="宋体" w:hAnsi="宋体" w:cs="宋体"/>
          <w:bCs/>
          <w:sz w:val="24"/>
        </w:rPr>
        <w:t>筒机：固定监控场景，对效果没有特殊要求，如楼道，走廊等。相对枪机而言，筒机为一体化设计，不需要额外配置镜头和护罩。筒机的监控距离因镜头而异，一般从几米到几十米不等；</w:t>
      </w:r>
    </w:p>
    <w:p>
      <w:pPr>
        <w:spacing w:line="360" w:lineRule="auto"/>
        <w:ind w:firstLine="480" w:firstLineChars="200"/>
        <w:jc w:val="left"/>
        <w:rPr>
          <w:rFonts w:ascii="宋体" w:hAnsi="宋体" w:cs="宋体"/>
          <w:bCs/>
          <w:sz w:val="24"/>
        </w:rPr>
      </w:pPr>
      <w:r>
        <w:rPr>
          <w:rFonts w:hint="eastAsia" w:ascii="宋体" w:hAnsi="宋体" w:cs="宋体"/>
          <w:bCs/>
          <w:sz w:val="24"/>
        </w:rPr>
        <w:t>2、根据场景特性选择设备特性；</w:t>
      </w:r>
    </w:p>
    <w:p>
      <w:pPr>
        <w:spacing w:line="360" w:lineRule="auto"/>
        <w:ind w:firstLine="480" w:firstLineChars="200"/>
        <w:jc w:val="left"/>
        <w:rPr>
          <w:rFonts w:ascii="宋体" w:hAnsi="宋体" w:cs="宋体"/>
          <w:bCs/>
          <w:sz w:val="24"/>
        </w:rPr>
      </w:pPr>
      <w:r>
        <w:rPr>
          <w:rFonts w:hint="eastAsia" w:ascii="宋体" w:hAnsi="宋体" w:cs="宋体"/>
          <w:bCs/>
          <w:sz w:val="24"/>
        </w:rPr>
        <w:t>低照度环境下进行全彩监控，可选择星光、黑光设备；</w:t>
      </w:r>
    </w:p>
    <w:p>
      <w:pPr>
        <w:spacing w:line="360" w:lineRule="auto"/>
        <w:ind w:firstLine="480" w:firstLineChars="200"/>
        <w:jc w:val="left"/>
        <w:rPr>
          <w:rFonts w:ascii="宋体" w:hAnsi="宋体" w:cs="宋体"/>
          <w:bCs/>
          <w:sz w:val="24"/>
        </w:rPr>
      </w:pPr>
      <w:r>
        <w:rPr>
          <w:rFonts w:hint="eastAsia" w:ascii="宋体" w:hAnsi="宋体" w:cs="宋体"/>
          <w:bCs/>
          <w:sz w:val="24"/>
        </w:rPr>
        <w:t>低照度环境下普通监控，可选择红外设备；</w:t>
      </w:r>
    </w:p>
    <w:p>
      <w:pPr>
        <w:spacing w:line="360" w:lineRule="auto"/>
        <w:ind w:firstLine="480" w:firstLineChars="200"/>
        <w:jc w:val="left"/>
        <w:rPr>
          <w:rFonts w:ascii="宋体" w:hAnsi="宋体" w:cs="宋体"/>
          <w:bCs/>
          <w:sz w:val="24"/>
        </w:rPr>
      </w:pPr>
      <w:r>
        <w:rPr>
          <w:rFonts w:hint="eastAsia" w:ascii="宋体" w:hAnsi="宋体" w:cs="宋体"/>
          <w:bCs/>
          <w:sz w:val="24"/>
        </w:rPr>
        <w:t>在夜间监控车辆道路、出入口等情况下，需要选择具有强光抑制功能的设备；</w:t>
      </w:r>
    </w:p>
    <w:p>
      <w:pPr>
        <w:spacing w:line="360" w:lineRule="auto"/>
        <w:ind w:firstLine="480" w:firstLineChars="200"/>
        <w:jc w:val="left"/>
        <w:rPr>
          <w:rFonts w:ascii="宋体" w:hAnsi="宋体" w:cs="宋体"/>
          <w:bCs/>
          <w:sz w:val="24"/>
        </w:rPr>
      </w:pPr>
      <w:r>
        <w:rPr>
          <w:rFonts w:hint="eastAsia" w:ascii="宋体" w:hAnsi="宋体" w:cs="宋体"/>
          <w:bCs/>
          <w:sz w:val="24"/>
        </w:rPr>
        <w:t>在需要采集人脸、人体、车牌、车辆的场景，需要部署具有智能采集功能的设备，或者部署可搭配智能分析后端的设备；</w:t>
      </w:r>
    </w:p>
    <w:p>
      <w:pPr>
        <w:spacing w:line="360" w:lineRule="auto"/>
        <w:jc w:val="left"/>
        <w:rPr>
          <w:rFonts w:ascii="宋体" w:hAnsi="宋体"/>
          <w:b/>
          <w:sz w:val="24"/>
          <w:szCs w:val="24"/>
        </w:rPr>
      </w:pPr>
      <w:r>
        <w:rPr>
          <w:rFonts w:hint="eastAsia" w:ascii="宋体" w:hAnsi="宋体"/>
          <w:b/>
          <w:sz w:val="24"/>
          <w:szCs w:val="24"/>
        </w:rPr>
        <w:t>（二）传输网络</w:t>
      </w:r>
    </w:p>
    <w:p>
      <w:pPr>
        <w:spacing w:line="360" w:lineRule="auto"/>
        <w:ind w:firstLine="480" w:firstLineChars="200"/>
        <w:jc w:val="left"/>
        <w:rPr>
          <w:rFonts w:ascii="宋体" w:hAnsi="宋体" w:cs="宋体"/>
          <w:bCs/>
          <w:sz w:val="24"/>
        </w:rPr>
      </w:pPr>
      <w:r>
        <w:rPr>
          <w:rFonts w:hint="eastAsia" w:ascii="宋体" w:hAnsi="宋体" w:cs="宋体"/>
          <w:bCs/>
          <w:sz w:val="24"/>
        </w:rPr>
        <w:t>采用新一代、主流网络技术来设计监控网络，新一代网络技术往往能提供更高的性能，而且有更长的产品生命周期，便于维护。</w:t>
      </w:r>
    </w:p>
    <w:p>
      <w:pPr>
        <w:spacing w:line="360" w:lineRule="auto"/>
        <w:ind w:firstLine="480" w:firstLineChars="200"/>
        <w:jc w:val="left"/>
        <w:rPr>
          <w:rFonts w:hint="eastAsia" w:ascii="宋体" w:hAnsi="宋体" w:eastAsia="宋体" w:cs="宋体"/>
          <w:bCs/>
          <w:sz w:val="24"/>
          <w:lang w:eastAsia="zh-CN"/>
        </w:rPr>
      </w:pPr>
      <w:r>
        <w:rPr>
          <w:rFonts w:hint="eastAsia" w:ascii="宋体" w:hAnsi="宋体" w:cs="宋体"/>
          <w:bCs/>
          <w:sz w:val="24"/>
          <w:lang w:eastAsia="zh-CN"/>
        </w:rPr>
        <w:t>本次项目建设</w:t>
      </w:r>
      <w:r>
        <w:rPr>
          <w:rFonts w:hint="eastAsia" w:ascii="宋体" w:hAnsi="宋体" w:cs="宋体"/>
          <w:bCs/>
          <w:sz w:val="24"/>
        </w:rPr>
        <w:t>是按核心层、汇聚层、接入层分级设计</w:t>
      </w:r>
      <w:r>
        <w:rPr>
          <w:rFonts w:hint="eastAsia" w:ascii="宋体" w:hAnsi="宋体" w:cs="宋体"/>
          <w:bCs/>
          <w:sz w:val="24"/>
          <w:lang w:eastAsia="zh-CN"/>
        </w:rPr>
        <w:t>。</w:t>
      </w:r>
    </w:p>
    <w:p>
      <w:pPr>
        <w:spacing w:line="360" w:lineRule="auto"/>
        <w:ind w:firstLine="480" w:firstLineChars="200"/>
        <w:jc w:val="left"/>
        <w:rPr>
          <w:rFonts w:ascii="宋体" w:hAnsi="宋体" w:cs="宋体"/>
          <w:bCs/>
          <w:sz w:val="24"/>
        </w:rPr>
      </w:pPr>
      <w:r>
        <w:rPr>
          <w:rFonts w:hint="eastAsia" w:ascii="宋体" w:hAnsi="宋体" w:cs="宋体"/>
          <w:bCs/>
          <w:sz w:val="24"/>
        </w:rPr>
        <w:t>监控网络需要按照模块化、结构化的原则设计，便于今后扩容和升级。</w:t>
      </w:r>
    </w:p>
    <w:p>
      <w:pPr>
        <w:spacing w:line="360" w:lineRule="auto"/>
        <w:ind w:firstLine="480" w:firstLineChars="200"/>
        <w:jc w:val="left"/>
        <w:rPr>
          <w:rFonts w:ascii="宋体" w:hAnsi="宋体" w:cs="宋体"/>
          <w:bCs/>
          <w:sz w:val="24"/>
        </w:rPr>
      </w:pPr>
      <w:r>
        <w:rPr>
          <w:rFonts w:hint="eastAsia" w:ascii="宋体" w:hAnsi="宋体" w:cs="宋体"/>
          <w:bCs/>
          <w:sz w:val="24"/>
        </w:rPr>
        <w:t>针对网络的安全隐患，系统应通过多种安全措施保障系统的安全。</w:t>
      </w:r>
    </w:p>
    <w:p>
      <w:pPr>
        <w:spacing w:line="360" w:lineRule="auto"/>
        <w:ind w:firstLine="480" w:firstLineChars="200"/>
        <w:jc w:val="left"/>
        <w:rPr>
          <w:rFonts w:ascii="宋体" w:hAnsi="宋体" w:cs="宋体"/>
          <w:bCs/>
          <w:sz w:val="24"/>
        </w:rPr>
      </w:pPr>
      <w:r>
        <w:rPr>
          <w:rFonts w:hint="eastAsia" w:ascii="宋体" w:hAnsi="宋体" w:cs="宋体"/>
          <w:bCs/>
          <w:sz w:val="24"/>
        </w:rPr>
        <w:t xml:space="preserve">1、网络传输协议要求 </w:t>
      </w:r>
    </w:p>
    <w:p>
      <w:pPr>
        <w:spacing w:line="360" w:lineRule="auto"/>
        <w:ind w:firstLine="480" w:firstLineChars="200"/>
        <w:jc w:val="left"/>
        <w:rPr>
          <w:rFonts w:ascii="宋体" w:hAnsi="宋体" w:cs="宋体"/>
          <w:bCs/>
          <w:sz w:val="24"/>
        </w:rPr>
      </w:pPr>
      <w:r>
        <w:rPr>
          <w:rFonts w:hint="eastAsia" w:ascii="宋体" w:hAnsi="宋体" w:cs="宋体"/>
          <w:bCs/>
          <w:sz w:val="24"/>
        </w:rPr>
        <w:t xml:space="preserve">联网系统网络层应支持 IP 协议，传输层应支持TCP 和UDP 协议。 </w:t>
      </w:r>
    </w:p>
    <w:p>
      <w:pPr>
        <w:spacing w:line="360" w:lineRule="auto"/>
        <w:ind w:firstLine="480" w:firstLineChars="200"/>
        <w:jc w:val="left"/>
        <w:rPr>
          <w:rFonts w:ascii="宋体" w:hAnsi="宋体" w:cs="宋体"/>
          <w:bCs/>
          <w:sz w:val="24"/>
        </w:rPr>
      </w:pPr>
      <w:r>
        <w:rPr>
          <w:rFonts w:hint="eastAsia" w:ascii="宋体" w:hAnsi="宋体" w:cs="宋体"/>
          <w:bCs/>
          <w:sz w:val="24"/>
        </w:rPr>
        <w:t xml:space="preserve">2、媒体传输协议要求 </w:t>
      </w:r>
    </w:p>
    <w:p>
      <w:pPr>
        <w:spacing w:line="360" w:lineRule="auto"/>
        <w:ind w:firstLine="480" w:firstLineChars="200"/>
        <w:jc w:val="left"/>
        <w:rPr>
          <w:rFonts w:ascii="宋体" w:hAnsi="宋体" w:cs="宋体"/>
          <w:bCs/>
          <w:sz w:val="24"/>
        </w:rPr>
      </w:pPr>
      <w:r>
        <w:rPr>
          <w:rFonts w:hint="eastAsia" w:ascii="宋体" w:hAnsi="宋体" w:cs="宋体"/>
          <w:bCs/>
          <w:sz w:val="24"/>
        </w:rPr>
        <w:t xml:space="preserve">视音频流在基于IP的网络上传输时应支持RTP/RTCP协议； 视音频流的数据封装格式应符合GB/T 28181-2011标准要求。 </w:t>
      </w:r>
    </w:p>
    <w:p>
      <w:pPr>
        <w:spacing w:line="360" w:lineRule="auto"/>
        <w:ind w:firstLine="480" w:firstLineChars="200"/>
        <w:jc w:val="left"/>
        <w:rPr>
          <w:rFonts w:ascii="宋体" w:hAnsi="宋体" w:cs="宋体"/>
          <w:bCs/>
          <w:sz w:val="24"/>
        </w:rPr>
      </w:pPr>
      <w:r>
        <w:rPr>
          <w:rFonts w:hint="eastAsia" w:ascii="宋体" w:hAnsi="宋体" w:cs="宋体"/>
          <w:bCs/>
          <w:sz w:val="24"/>
        </w:rPr>
        <w:t xml:space="preserve">3、信息传输延迟时间 </w:t>
      </w:r>
    </w:p>
    <w:p>
      <w:pPr>
        <w:spacing w:line="360" w:lineRule="auto"/>
        <w:ind w:firstLine="480" w:firstLineChars="200"/>
        <w:jc w:val="left"/>
        <w:rPr>
          <w:rFonts w:ascii="宋体" w:hAnsi="宋体" w:cs="宋体"/>
          <w:bCs/>
          <w:sz w:val="24"/>
        </w:rPr>
      </w:pPr>
      <w:r>
        <w:rPr>
          <w:rFonts w:hint="eastAsia" w:ascii="宋体" w:hAnsi="宋体" w:cs="宋体"/>
          <w:bCs/>
          <w:sz w:val="24"/>
        </w:rPr>
        <w:t>当信息（包括视音频信息、控制信息及报警信息等）经由 IP 网络传输时，端到端的信息延迟时间（包括发送端信息采集、编码、网络传输、信息接收端解码、显示等过程所经历的时间）应满足下列要求：</w:t>
      </w:r>
    </w:p>
    <w:p>
      <w:pPr>
        <w:spacing w:line="360" w:lineRule="auto"/>
        <w:ind w:firstLine="480" w:firstLineChars="200"/>
        <w:jc w:val="left"/>
        <w:rPr>
          <w:rFonts w:ascii="宋体" w:hAnsi="宋体" w:cs="宋体"/>
          <w:bCs/>
          <w:sz w:val="24"/>
        </w:rPr>
      </w:pPr>
      <w:r>
        <w:rPr>
          <w:rFonts w:hint="eastAsia" w:ascii="宋体" w:hAnsi="宋体" w:cs="宋体"/>
          <w:bCs/>
          <w:sz w:val="24"/>
        </w:rPr>
        <w:t xml:space="preserve">4、前端设备与信号直接接入的监控中心相应设备间端到端的信息延迟时间应不大于 2s； </w:t>
      </w:r>
    </w:p>
    <w:p>
      <w:pPr>
        <w:spacing w:line="360" w:lineRule="auto"/>
        <w:ind w:firstLine="480" w:firstLineChars="200"/>
        <w:jc w:val="left"/>
        <w:rPr>
          <w:rFonts w:ascii="宋体" w:hAnsi="宋体" w:cs="宋体"/>
          <w:bCs/>
          <w:sz w:val="24"/>
        </w:rPr>
      </w:pPr>
      <w:r>
        <w:rPr>
          <w:rFonts w:hint="eastAsia" w:ascii="宋体" w:hAnsi="宋体" w:cs="宋体"/>
          <w:bCs/>
          <w:sz w:val="24"/>
        </w:rPr>
        <w:t>5、前端设备与用户终端设备间端到端的信息延迟时间应不大于 4s。</w:t>
      </w:r>
    </w:p>
    <w:p>
      <w:pPr>
        <w:pStyle w:val="9"/>
        <w:ind w:firstLine="540"/>
      </w:pPr>
      <w:r>
        <w:rPr>
          <w:rFonts w:hint="eastAsia" w:ascii="宋体" w:hAnsi="宋体" w:cs="宋体"/>
          <w:bCs/>
          <w:sz w:val="24"/>
        </w:rPr>
        <w:t>3、网络带宽要求</w:t>
      </w:r>
    </w:p>
    <w:p>
      <w:pPr>
        <w:spacing w:line="360" w:lineRule="auto"/>
        <w:ind w:firstLine="480" w:firstLineChars="200"/>
        <w:jc w:val="left"/>
        <w:rPr>
          <w:rFonts w:ascii="宋体" w:hAnsi="宋体" w:cs="宋体"/>
          <w:bCs/>
          <w:sz w:val="24"/>
        </w:rPr>
      </w:pPr>
      <w:r>
        <w:rPr>
          <w:rFonts w:hint="eastAsia" w:ascii="宋体" w:hAnsi="宋体" w:cs="宋体"/>
          <w:bCs/>
          <w:sz w:val="24"/>
        </w:rPr>
        <w:t>联网系统网络带宽设计应能满足前端设备接入监控中心、监控中心互联、用户终端接入监控中心的带宽要求，并留有余量。</w:t>
      </w:r>
    </w:p>
    <w:p>
      <w:pPr>
        <w:spacing w:line="360" w:lineRule="auto"/>
        <w:jc w:val="left"/>
        <w:rPr>
          <w:rFonts w:ascii="宋体" w:hAnsi="宋体"/>
          <w:b/>
          <w:sz w:val="24"/>
          <w:szCs w:val="24"/>
        </w:rPr>
      </w:pPr>
      <w:r>
        <w:rPr>
          <w:rFonts w:hint="eastAsia" w:ascii="宋体" w:hAnsi="宋体"/>
          <w:b/>
          <w:sz w:val="24"/>
          <w:szCs w:val="24"/>
        </w:rPr>
        <w:t>（三）视频存储系统</w:t>
      </w:r>
    </w:p>
    <w:p>
      <w:pPr>
        <w:spacing w:line="360" w:lineRule="auto"/>
        <w:ind w:firstLine="480" w:firstLineChars="200"/>
        <w:jc w:val="left"/>
        <w:rPr>
          <w:rFonts w:ascii="宋体" w:hAnsi="宋体"/>
          <w:bCs/>
          <w:sz w:val="24"/>
          <w:szCs w:val="24"/>
        </w:rPr>
      </w:pPr>
      <w:r>
        <w:rPr>
          <w:rFonts w:hint="eastAsia" w:ascii="宋体" w:hAnsi="宋体"/>
          <w:bCs/>
          <w:sz w:val="24"/>
          <w:szCs w:val="24"/>
        </w:rPr>
        <w:t>存储部分采用NVR模式时，IPC不与平台直接对接，而是先接入NVR，再通过NVR接入平台。IPC与NVR之间实现了直接对接，而直接对接模式一般采用底层协议而非SDK方式，更有利于提高接入效率。NVR直接获取IPC的音视频直接存在本机上，实现视频直存。</w:t>
      </w:r>
    </w:p>
    <w:p>
      <w:pPr>
        <w:spacing w:line="360" w:lineRule="auto"/>
        <w:ind w:firstLine="480" w:firstLineChars="200"/>
        <w:jc w:val="left"/>
        <w:rPr>
          <w:rFonts w:ascii="宋体" w:hAnsi="宋体"/>
          <w:bCs/>
          <w:sz w:val="24"/>
          <w:szCs w:val="24"/>
        </w:rPr>
      </w:pPr>
      <w:r>
        <w:rPr>
          <w:rFonts w:hint="eastAsia" w:ascii="宋体" w:hAnsi="宋体"/>
          <w:bCs/>
          <w:sz w:val="24"/>
          <w:szCs w:val="24"/>
        </w:rPr>
        <w:t>在计算存储空间时需先计算出所有路数存储一定的时间所需的存储总空间，用总路数乘以每路码流大小，再乘以总的存储时间即可算出总的存储空间，在计算过程中保持单位的一致性。</w:t>
      </w:r>
    </w:p>
    <w:p>
      <w:pPr>
        <w:spacing w:line="360" w:lineRule="auto"/>
        <w:ind w:firstLine="480" w:firstLineChars="200"/>
        <w:jc w:val="left"/>
        <w:rPr>
          <w:rFonts w:ascii="宋体" w:hAnsi="宋体"/>
          <w:bCs/>
          <w:sz w:val="24"/>
          <w:szCs w:val="24"/>
        </w:rPr>
      </w:pPr>
      <w:r>
        <w:rPr>
          <w:rFonts w:hint="eastAsia" w:ascii="宋体" w:hAnsi="宋体"/>
          <w:bCs/>
          <w:sz w:val="24"/>
          <w:szCs w:val="24"/>
        </w:rPr>
        <w:t>存储空间计算公式：单路实时视频的存储容量(TB)＝【视频码流大小(Mb)×60秒×60分×24小时×存储天数/8】/1024/1024。</w:t>
      </w:r>
    </w:p>
    <w:p>
      <w:pPr>
        <w:spacing w:line="360" w:lineRule="auto"/>
        <w:jc w:val="left"/>
        <w:rPr>
          <w:rFonts w:ascii="宋体" w:hAnsi="宋体"/>
          <w:b/>
          <w:sz w:val="24"/>
          <w:szCs w:val="24"/>
        </w:rPr>
      </w:pPr>
      <w:r>
        <w:rPr>
          <w:rFonts w:hint="eastAsia" w:ascii="宋体" w:hAnsi="宋体"/>
          <w:b/>
          <w:sz w:val="24"/>
          <w:szCs w:val="24"/>
        </w:rPr>
        <w:t>（四）大屏显示</w:t>
      </w:r>
    </w:p>
    <w:p>
      <w:pPr>
        <w:spacing w:line="360" w:lineRule="auto"/>
        <w:ind w:firstLine="480" w:firstLineChars="200"/>
        <w:jc w:val="left"/>
        <w:rPr>
          <w:rFonts w:ascii="宋体" w:hAnsi="宋体"/>
          <w:bCs/>
          <w:sz w:val="24"/>
          <w:szCs w:val="24"/>
        </w:rPr>
      </w:pPr>
      <w:r>
        <w:rPr>
          <w:rFonts w:hint="eastAsia" w:ascii="宋体" w:hAnsi="宋体"/>
          <w:bCs/>
          <w:sz w:val="24"/>
          <w:szCs w:val="24"/>
        </w:rPr>
        <w:t>本次方案采用了L</w:t>
      </w:r>
      <w:r>
        <w:rPr>
          <w:rFonts w:ascii="宋体" w:hAnsi="宋体"/>
          <w:bCs/>
          <w:sz w:val="24"/>
          <w:szCs w:val="24"/>
        </w:rPr>
        <w:t>CD</w:t>
      </w:r>
      <w:r>
        <w:rPr>
          <w:rFonts w:hint="eastAsia" w:ascii="宋体" w:hAnsi="宋体"/>
          <w:bCs/>
          <w:sz w:val="24"/>
          <w:szCs w:val="24"/>
        </w:rPr>
        <w:t xml:space="preserve">显示器，LCD是液晶显示器（Liquid Crystal Display）的简称，它利用了液晶的电光效应，通过电路控制液晶单元的透射率及反射率，从而产生不同灰度层次及丰富色彩的靓丽图像。 液晶是一种介于固体和液体之间的特殊物质，它是一种有机化合物，常态下呈液态，但是它的分子排列却和固体晶体一样非常规则，因此取名液晶，它的另一个特殊性质在于，如果给液晶施加一个电场，会改变它的分子排列，这时如果给它配合偏振光片，它就具有阴止光线通过的作用（在不施加电场时，光线可以顺利透过），如果再配合彩色滤光片，改变加给液晶电压大小，就能改变某一颜色透光量的多少。 </w:t>
      </w:r>
    </w:p>
    <w:p>
      <w:pPr>
        <w:spacing w:line="360" w:lineRule="auto"/>
        <w:ind w:firstLine="480" w:firstLineChars="200"/>
        <w:jc w:val="left"/>
        <w:rPr>
          <w:rFonts w:ascii="宋体" w:hAnsi="宋体"/>
          <w:bCs/>
          <w:sz w:val="24"/>
          <w:szCs w:val="24"/>
        </w:rPr>
      </w:pPr>
      <w:r>
        <w:rPr>
          <w:rFonts w:hint="eastAsia" w:ascii="宋体" w:hAnsi="宋体"/>
          <w:bCs/>
          <w:sz w:val="24"/>
          <w:szCs w:val="24"/>
        </w:rPr>
        <w:t>液晶层中的液滴都被包含在细小的单元格结构中，一个或多个单元格构成屏幕上的一个像素。在玻璃板与液晶材料之间是透明的电极，电极分为行和列，在行与列的交叉点上，通过改变电压而改变液晶的旋光状态，液晶材料的作用类似于一个个小光阀。在液晶材料周边是控制电路部分和驱动电路部分。当液晶显示器中的电极产生电场时，液晶分子就会产生扭曲，从而将穿越其中的光线进行有规则的折射，然后经过第二层过滤层的过滤在屏幕上显示出来。</w:t>
      </w:r>
    </w:p>
    <w:p>
      <w:pPr>
        <w:spacing w:line="360" w:lineRule="auto"/>
        <w:ind w:firstLine="480" w:firstLineChars="200"/>
        <w:jc w:val="left"/>
        <w:rPr>
          <w:rFonts w:ascii="宋体" w:hAnsi="宋体"/>
          <w:bCs/>
          <w:sz w:val="24"/>
          <w:szCs w:val="24"/>
        </w:rPr>
      </w:pPr>
      <w:r>
        <w:rPr>
          <w:rFonts w:hint="eastAsia" w:ascii="宋体" w:hAnsi="宋体"/>
          <w:bCs/>
          <w:sz w:val="24"/>
          <w:szCs w:val="24"/>
        </w:rPr>
        <w:t>目前，LCD液晶显示单元常用的尺寸有46寸、47寸、55寸、60寸等，它可以根据客户需要任意拼接，采用背光源发光，物理分辩率可以轻易达到高清标准，液晶屏功耗小，发热量低，且运行稳定，维护成本低。LCD大屏单元组成的拼接墙具有低功耗、重量轻、寿命长、无辐射、安装方便快捷、占用空间较小等优点。</w:t>
      </w:r>
    </w:p>
    <w:p>
      <w:pPr>
        <w:spacing w:line="360" w:lineRule="auto"/>
        <w:jc w:val="left"/>
        <w:rPr>
          <w:rFonts w:ascii="宋体" w:hAnsi="宋体"/>
          <w:b/>
          <w:sz w:val="24"/>
          <w:szCs w:val="24"/>
        </w:rPr>
      </w:pPr>
      <w:r>
        <w:rPr>
          <w:rFonts w:hint="eastAsia" w:ascii="宋体" w:hAnsi="宋体"/>
          <w:b/>
          <w:sz w:val="24"/>
          <w:szCs w:val="24"/>
        </w:rPr>
        <w:t>（五）视频安防综合管理平台</w:t>
      </w:r>
    </w:p>
    <w:p>
      <w:pPr>
        <w:spacing w:line="360" w:lineRule="auto"/>
        <w:ind w:firstLine="480" w:firstLineChars="200"/>
        <w:jc w:val="left"/>
        <w:rPr>
          <w:rFonts w:hint="eastAsia" w:ascii="宋体" w:hAnsi="宋体"/>
          <w:bCs/>
          <w:sz w:val="24"/>
          <w:szCs w:val="24"/>
        </w:rPr>
      </w:pPr>
      <w:r>
        <w:rPr>
          <w:rFonts w:hint="eastAsia" w:ascii="宋体" w:hAnsi="宋体"/>
          <w:bCs/>
          <w:sz w:val="24"/>
          <w:szCs w:val="24"/>
        </w:rPr>
        <w:t>视频综合安防管理平台是一套“集成化”、“智能化”的平台，通过接入视频监控、一卡通、停车场、报警检测等系统的设备，获取边缘节点数据，实现安防信息化集成与联动。以电子地图为载体，融合各系统能力实现丰富的智能应用。视频综合安防管理平台基于“统一软件技术架构”先进理念设计，采用业务组件化技术，满足平台在业务上的弹性扩展。该平台适用于全行业通用综合安防业务，对各系统资源进行了整合和集中管理，实现统一部署、统一配置、统一管理和统一调度。</w:t>
      </w:r>
    </w:p>
    <w:p>
      <w:pPr>
        <w:spacing w:line="360" w:lineRule="auto"/>
        <w:jc w:val="left"/>
        <w:rPr>
          <w:rFonts w:hint="eastAsia" w:ascii="宋体" w:hAnsi="宋体" w:eastAsia="宋体"/>
          <w:b/>
          <w:sz w:val="24"/>
          <w:szCs w:val="24"/>
          <w:lang w:eastAsia="zh-CN"/>
        </w:rPr>
      </w:pPr>
      <w:r>
        <w:rPr>
          <w:rFonts w:hint="eastAsia" w:ascii="宋体" w:hAnsi="宋体"/>
          <w:b/>
          <w:sz w:val="24"/>
          <w:szCs w:val="24"/>
        </w:rPr>
        <w:t>（</w:t>
      </w:r>
      <w:r>
        <w:rPr>
          <w:rFonts w:hint="eastAsia" w:ascii="宋体" w:hAnsi="宋体"/>
          <w:b/>
          <w:sz w:val="24"/>
          <w:szCs w:val="24"/>
          <w:lang w:eastAsia="zh-CN"/>
        </w:rPr>
        <w:t>六</w:t>
      </w:r>
      <w:r>
        <w:rPr>
          <w:rFonts w:hint="eastAsia" w:ascii="宋体" w:hAnsi="宋体"/>
          <w:b/>
          <w:sz w:val="24"/>
          <w:szCs w:val="24"/>
        </w:rPr>
        <w:t>）</w:t>
      </w:r>
      <w:r>
        <w:rPr>
          <w:rFonts w:hint="eastAsia" w:ascii="宋体" w:hAnsi="宋体"/>
          <w:b/>
          <w:sz w:val="24"/>
          <w:szCs w:val="24"/>
          <w:lang w:eastAsia="zh-CN"/>
        </w:rPr>
        <w:t>综合布线</w:t>
      </w:r>
    </w:p>
    <w:p>
      <w:pPr>
        <w:spacing w:line="360" w:lineRule="auto"/>
        <w:ind w:firstLine="360" w:firstLineChars="150"/>
      </w:pPr>
      <w:r>
        <w:rPr>
          <w:rFonts w:hint="eastAsia" w:ascii="宋体" w:hAnsi="宋体" w:cs="宋体"/>
          <w:sz w:val="24"/>
          <w:szCs w:val="24"/>
        </w:rPr>
        <w:t>建筑综合布线系统按照国际标准的结构化综合布线方式，所有</w:t>
      </w:r>
      <w:r>
        <w:rPr>
          <w:rFonts w:hint="eastAsia" w:ascii="宋体" w:hAnsi="宋体" w:cs="宋体"/>
          <w:sz w:val="24"/>
          <w:szCs w:val="24"/>
          <w:lang w:eastAsia="zh-CN"/>
        </w:rPr>
        <w:t>室内</w:t>
      </w:r>
      <w:r>
        <w:rPr>
          <w:rFonts w:hint="eastAsia" w:ascii="宋体" w:hAnsi="宋体" w:cs="宋体"/>
          <w:sz w:val="24"/>
          <w:szCs w:val="24"/>
        </w:rPr>
        <w:t>布线系统均采用超五类4对非屏蔽线缆</w:t>
      </w:r>
      <w:r>
        <w:rPr>
          <w:rFonts w:hint="eastAsia" w:ascii="宋体" w:hAnsi="宋体" w:cs="宋体"/>
          <w:sz w:val="24"/>
          <w:szCs w:val="24"/>
          <w:lang w:eastAsia="zh-CN"/>
        </w:rPr>
        <w:t>，</w:t>
      </w:r>
      <w:r>
        <w:rPr>
          <w:rFonts w:hint="eastAsia" w:ascii="宋体" w:hAnsi="宋体" w:cs="宋体"/>
          <w:sz w:val="24"/>
          <w:szCs w:val="24"/>
          <w:lang w:val="zh-CN"/>
        </w:rPr>
        <w:t>室外采用</w:t>
      </w:r>
      <w:r>
        <w:rPr>
          <w:rFonts w:hint="eastAsia" w:ascii="宋体" w:hAnsi="宋体" w:cs="宋体"/>
          <w:sz w:val="24"/>
          <w:szCs w:val="24"/>
        </w:rPr>
        <w:t>4芯室外单模光缆的标准设计和施工，满足在</w:t>
      </w:r>
      <w:r>
        <w:rPr>
          <w:rFonts w:hint="eastAsia" w:ascii="宋体" w:hAnsi="宋体" w:cs="宋体"/>
          <w:sz w:val="24"/>
          <w:szCs w:val="24"/>
          <w:lang w:eastAsia="zh-CN"/>
        </w:rPr>
        <w:t>本次项目建设监控系统和大屏数据传输</w:t>
      </w:r>
      <w:r>
        <w:rPr>
          <w:rFonts w:hint="eastAsia" w:ascii="宋体" w:hAnsi="宋体" w:cs="宋体"/>
          <w:sz w:val="24"/>
          <w:szCs w:val="24"/>
          <w:lang w:val="zh-CN"/>
        </w:rPr>
        <w:t>。</w:t>
      </w:r>
    </w:p>
    <w:p>
      <w:pPr>
        <w:spacing w:line="360" w:lineRule="auto"/>
        <w:rPr>
          <w:b/>
          <w:sz w:val="30"/>
          <w:szCs w:val="30"/>
        </w:rPr>
      </w:pPr>
      <w:r>
        <w:rPr>
          <w:rFonts w:hint="eastAsia"/>
          <w:b/>
          <w:sz w:val="30"/>
          <w:szCs w:val="30"/>
        </w:rPr>
        <w:t>三、设备与模块参数</w:t>
      </w:r>
    </w:p>
    <w:p>
      <w:pPr>
        <w:pStyle w:val="2"/>
        <w:numPr>
          <w:ilvl w:val="0"/>
          <w:numId w:val="1"/>
        </w:numPr>
        <w:ind w:firstLine="0"/>
        <w:jc w:val="left"/>
      </w:pPr>
      <w:r>
        <w:rPr>
          <w:rFonts w:hint="eastAsia"/>
        </w:rPr>
        <w:t>室外大场景摄像机</w:t>
      </w:r>
    </w:p>
    <w:p>
      <w:pPr>
        <w:spacing w:line="360" w:lineRule="auto"/>
        <w:jc w:val="left"/>
        <w:rPr>
          <w:rFonts w:ascii="宋体" w:hAnsi="宋体"/>
          <w:sz w:val="24"/>
          <w:szCs w:val="24"/>
        </w:rPr>
      </w:pPr>
      <w:r>
        <w:rPr>
          <w:rFonts w:hint="eastAsia" w:ascii="宋体" w:hAnsi="宋体"/>
          <w:sz w:val="24"/>
          <w:szCs w:val="24"/>
        </w:rPr>
        <w:t>1. 不低于600万全彩广角筒型网络摄像机</w:t>
      </w:r>
    </w:p>
    <w:p>
      <w:pPr>
        <w:spacing w:line="360" w:lineRule="auto"/>
        <w:jc w:val="left"/>
        <w:rPr>
          <w:rFonts w:ascii="宋体" w:hAnsi="宋体"/>
          <w:sz w:val="24"/>
          <w:szCs w:val="24"/>
        </w:rPr>
      </w:pPr>
      <w:r>
        <w:rPr>
          <w:rFonts w:hint="eastAsia" w:ascii="宋体" w:hAnsi="宋体"/>
          <w:sz w:val="24"/>
          <w:szCs w:val="24"/>
        </w:rPr>
        <w:t>2. 支持不少于两个镜头拼接</w:t>
      </w:r>
    </w:p>
    <w:p>
      <w:pPr>
        <w:spacing w:line="360" w:lineRule="auto"/>
        <w:jc w:val="left"/>
        <w:rPr>
          <w:rFonts w:ascii="宋体" w:hAnsi="宋体"/>
          <w:sz w:val="24"/>
          <w:szCs w:val="24"/>
        </w:rPr>
      </w:pPr>
      <w:r>
        <w:rPr>
          <w:rFonts w:hint="eastAsia" w:ascii="宋体" w:hAnsi="宋体"/>
          <w:sz w:val="24"/>
          <w:szCs w:val="24"/>
        </w:rPr>
        <w:t>3. 摄像机水平视场角不小于180°，垂直视场角不小于81°（需要提供公安部检验报告证明并加盖厂家公章或投标专用章）</w:t>
      </w:r>
    </w:p>
    <w:p>
      <w:pPr>
        <w:spacing w:line="360" w:lineRule="auto"/>
        <w:jc w:val="left"/>
        <w:rPr>
          <w:rFonts w:ascii="宋体" w:hAnsi="宋体"/>
          <w:sz w:val="24"/>
          <w:szCs w:val="24"/>
        </w:rPr>
      </w:pPr>
      <w:r>
        <w:rPr>
          <w:rFonts w:hint="eastAsia" w:ascii="宋体" w:hAnsi="宋体"/>
          <w:sz w:val="24"/>
          <w:szCs w:val="24"/>
        </w:rPr>
        <w:t>4. 分辨率不低于3632 × 1632</w:t>
      </w:r>
    </w:p>
    <w:p>
      <w:pPr>
        <w:spacing w:line="360" w:lineRule="auto"/>
        <w:jc w:val="left"/>
        <w:rPr>
          <w:rFonts w:ascii="宋体" w:hAnsi="宋体"/>
          <w:sz w:val="24"/>
          <w:szCs w:val="24"/>
        </w:rPr>
      </w:pPr>
      <w:r>
        <w:rPr>
          <w:rFonts w:hint="eastAsia" w:ascii="宋体" w:hAnsi="宋体"/>
          <w:sz w:val="24"/>
          <w:szCs w:val="24"/>
        </w:rPr>
        <w:t>5. 最低照度彩色：0.0005 lx 。（需要提供公安部检验报告证明并加盖厂家公章或投标专用章）</w:t>
      </w:r>
    </w:p>
    <w:p>
      <w:pPr>
        <w:spacing w:line="360" w:lineRule="auto"/>
        <w:jc w:val="left"/>
        <w:rPr>
          <w:rFonts w:ascii="宋体" w:hAnsi="宋体"/>
          <w:sz w:val="24"/>
          <w:szCs w:val="24"/>
        </w:rPr>
      </w:pPr>
      <w:r>
        <w:rPr>
          <w:rFonts w:hint="eastAsia" w:ascii="宋体" w:hAnsi="宋体"/>
          <w:sz w:val="24"/>
          <w:szCs w:val="24"/>
        </w:rPr>
        <w:t>6. 支持不少于1个内置麦克风，1个内置扬声器，支持双向语音对讲</w:t>
      </w:r>
    </w:p>
    <w:p>
      <w:pPr>
        <w:spacing w:line="360" w:lineRule="auto"/>
        <w:jc w:val="left"/>
        <w:rPr>
          <w:rFonts w:ascii="宋体" w:hAnsi="宋体"/>
          <w:sz w:val="24"/>
          <w:szCs w:val="24"/>
        </w:rPr>
      </w:pPr>
      <w:r>
        <w:rPr>
          <w:rFonts w:hint="eastAsia" w:ascii="宋体" w:hAnsi="宋体"/>
          <w:sz w:val="24"/>
          <w:szCs w:val="24"/>
        </w:rPr>
        <w:t>7. 补光灯类型：柔光灯</w:t>
      </w:r>
    </w:p>
    <w:p>
      <w:pPr>
        <w:spacing w:line="360" w:lineRule="auto"/>
        <w:jc w:val="left"/>
        <w:rPr>
          <w:rFonts w:ascii="宋体" w:hAnsi="宋体"/>
          <w:sz w:val="24"/>
          <w:szCs w:val="24"/>
        </w:rPr>
      </w:pPr>
      <w:r>
        <w:rPr>
          <w:rFonts w:hint="eastAsia" w:ascii="宋体" w:hAnsi="宋体"/>
          <w:sz w:val="24"/>
          <w:szCs w:val="24"/>
        </w:rPr>
        <w:t>8. 补光距离不低于50 m</w:t>
      </w:r>
    </w:p>
    <w:p>
      <w:pPr>
        <w:spacing w:line="360" w:lineRule="auto"/>
        <w:jc w:val="left"/>
        <w:rPr>
          <w:rFonts w:ascii="宋体" w:hAnsi="宋体"/>
          <w:sz w:val="24"/>
          <w:szCs w:val="24"/>
        </w:rPr>
      </w:pPr>
      <w:r>
        <w:rPr>
          <w:rFonts w:hint="eastAsia" w:ascii="宋体" w:hAnsi="宋体"/>
          <w:sz w:val="24"/>
          <w:szCs w:val="24"/>
        </w:rPr>
        <w:t>9. 报警接口不少于：1路输入，1路输出</w:t>
      </w:r>
    </w:p>
    <w:p>
      <w:pPr>
        <w:spacing w:line="360" w:lineRule="auto"/>
        <w:jc w:val="left"/>
        <w:rPr>
          <w:rFonts w:ascii="宋体" w:hAnsi="宋体"/>
          <w:sz w:val="24"/>
          <w:szCs w:val="24"/>
        </w:rPr>
      </w:pPr>
      <w:r>
        <w:rPr>
          <w:rFonts w:hint="eastAsia" w:ascii="宋体" w:hAnsi="宋体"/>
          <w:sz w:val="24"/>
          <w:szCs w:val="24"/>
        </w:rPr>
        <w:t>10. 音频接口不少于： 1路输入（Line in）1路输出（Line out）</w:t>
      </w:r>
    </w:p>
    <w:p>
      <w:pPr>
        <w:spacing w:line="360" w:lineRule="auto"/>
        <w:jc w:val="left"/>
        <w:rPr>
          <w:rFonts w:ascii="宋体" w:hAnsi="宋体"/>
          <w:sz w:val="24"/>
          <w:szCs w:val="24"/>
        </w:rPr>
      </w:pPr>
      <w:r>
        <w:rPr>
          <w:rFonts w:hint="eastAsia" w:ascii="宋体" w:hAnsi="宋体"/>
          <w:sz w:val="24"/>
          <w:szCs w:val="24"/>
        </w:rPr>
        <w:t>11. 供电方式：DC12 V /PoE</w:t>
      </w:r>
    </w:p>
    <w:p>
      <w:pPr>
        <w:spacing w:line="360" w:lineRule="auto"/>
        <w:jc w:val="left"/>
        <w:rPr>
          <w:rFonts w:ascii="宋体" w:hAnsi="宋体"/>
          <w:sz w:val="24"/>
          <w:szCs w:val="24"/>
        </w:rPr>
      </w:pPr>
      <w:r>
        <w:rPr>
          <w:rFonts w:hint="eastAsia" w:ascii="宋体" w:hAnsi="宋体"/>
          <w:sz w:val="24"/>
          <w:szCs w:val="24"/>
        </w:rPr>
        <w:t>12. 防护不低于IP66</w:t>
      </w:r>
    </w:p>
    <w:p>
      <w:pPr>
        <w:pStyle w:val="2"/>
        <w:numPr>
          <w:ilvl w:val="0"/>
          <w:numId w:val="1"/>
        </w:numPr>
        <w:ind w:firstLine="0"/>
        <w:jc w:val="left"/>
      </w:pPr>
      <w:r>
        <w:rPr>
          <w:rFonts w:hint="eastAsia"/>
        </w:rPr>
        <w:t>室外筒型摄像机</w:t>
      </w:r>
    </w:p>
    <w:p>
      <w:pPr>
        <w:spacing w:line="360" w:lineRule="auto"/>
        <w:jc w:val="left"/>
        <w:rPr>
          <w:rFonts w:ascii="宋体" w:hAnsi="宋体"/>
          <w:sz w:val="24"/>
          <w:szCs w:val="24"/>
        </w:rPr>
      </w:pPr>
      <w:r>
        <w:rPr>
          <w:rFonts w:hint="eastAsia" w:ascii="宋体" w:hAnsi="宋体"/>
          <w:sz w:val="24"/>
          <w:szCs w:val="24"/>
        </w:rPr>
        <w:t>1. 不低于400万 1/1.8"筒型网络摄像机</w:t>
      </w:r>
    </w:p>
    <w:p>
      <w:pPr>
        <w:spacing w:line="360" w:lineRule="auto"/>
        <w:jc w:val="left"/>
        <w:rPr>
          <w:rFonts w:ascii="宋体" w:hAnsi="宋体"/>
          <w:sz w:val="24"/>
          <w:szCs w:val="24"/>
        </w:rPr>
      </w:pPr>
      <w:r>
        <w:rPr>
          <w:rFonts w:hint="eastAsia" w:ascii="宋体" w:hAnsi="宋体"/>
          <w:sz w:val="24"/>
          <w:szCs w:val="24"/>
        </w:rPr>
        <w:t>2. 提供精准的人车分类侦测，支持越界侦测，区域入侵侦测，进入区域侦测和离开区域侦测</w:t>
      </w:r>
    </w:p>
    <w:p>
      <w:pPr>
        <w:spacing w:line="360" w:lineRule="auto"/>
        <w:jc w:val="left"/>
        <w:rPr>
          <w:rFonts w:ascii="宋体" w:hAnsi="宋体"/>
          <w:sz w:val="24"/>
          <w:szCs w:val="24"/>
        </w:rPr>
      </w:pPr>
      <w:r>
        <w:rPr>
          <w:rFonts w:hint="eastAsia" w:ascii="宋体" w:hAnsi="宋体"/>
          <w:sz w:val="24"/>
          <w:szCs w:val="24"/>
        </w:rPr>
        <w:t>3. 采用去误报算法，当篮球、小狗、树摇晃等情况经过检测区域时，不会触发报警</w:t>
      </w:r>
    </w:p>
    <w:p>
      <w:pPr>
        <w:spacing w:line="360" w:lineRule="auto"/>
        <w:jc w:val="left"/>
        <w:rPr>
          <w:rFonts w:ascii="宋体" w:hAnsi="宋体"/>
          <w:sz w:val="24"/>
          <w:szCs w:val="24"/>
        </w:rPr>
      </w:pPr>
      <w:r>
        <w:rPr>
          <w:rFonts w:hint="eastAsia" w:ascii="宋体" w:hAnsi="宋体"/>
          <w:sz w:val="24"/>
          <w:szCs w:val="24"/>
        </w:rPr>
        <w:t>4. 支持声光警戒：报警联动白光闪烁报警和声音报警，报警声音类型不小于11种，报警音量和重复次数可设置</w:t>
      </w:r>
    </w:p>
    <w:p>
      <w:pPr>
        <w:spacing w:line="360" w:lineRule="auto"/>
        <w:jc w:val="left"/>
        <w:rPr>
          <w:rFonts w:ascii="宋体" w:hAnsi="宋体"/>
          <w:sz w:val="24"/>
          <w:szCs w:val="24"/>
        </w:rPr>
      </w:pPr>
      <w:r>
        <w:rPr>
          <w:rFonts w:hint="eastAsia" w:ascii="宋体" w:hAnsi="宋体"/>
          <w:sz w:val="24"/>
          <w:szCs w:val="24"/>
        </w:rPr>
        <w:t>5. 最低照度彩色：0.0002lx，黑白:0.0001lx，灰度等级不小于11级。（需要提供公安部检验报告证明并加盖厂家公章或投标专用章）</w:t>
      </w:r>
    </w:p>
    <w:p>
      <w:pPr>
        <w:spacing w:line="360" w:lineRule="auto"/>
        <w:jc w:val="left"/>
        <w:rPr>
          <w:rFonts w:ascii="宋体" w:hAnsi="宋体"/>
          <w:sz w:val="24"/>
          <w:szCs w:val="24"/>
        </w:rPr>
      </w:pPr>
      <w:r>
        <w:rPr>
          <w:rFonts w:hint="eastAsia" w:ascii="宋体" w:hAnsi="宋体"/>
          <w:sz w:val="24"/>
          <w:szCs w:val="24"/>
        </w:rPr>
        <w:t>6. 内置3.3-9mm变焦镜头</w:t>
      </w:r>
    </w:p>
    <w:p>
      <w:pPr>
        <w:spacing w:line="360" w:lineRule="auto"/>
        <w:jc w:val="left"/>
        <w:rPr>
          <w:rFonts w:ascii="宋体" w:hAnsi="宋体"/>
          <w:sz w:val="24"/>
          <w:szCs w:val="24"/>
        </w:rPr>
      </w:pPr>
      <w:r>
        <w:rPr>
          <w:rFonts w:hint="eastAsia" w:ascii="宋体" w:hAnsi="宋体"/>
          <w:sz w:val="24"/>
          <w:szCs w:val="24"/>
        </w:rPr>
        <w:t>7. 补光灯类型: 暖白光，补光距离不小于30 m</w:t>
      </w:r>
    </w:p>
    <w:p>
      <w:pPr>
        <w:spacing w:line="360" w:lineRule="auto"/>
        <w:jc w:val="left"/>
        <w:rPr>
          <w:rFonts w:ascii="宋体" w:hAnsi="宋体"/>
          <w:sz w:val="24"/>
          <w:szCs w:val="24"/>
        </w:rPr>
      </w:pPr>
      <w:r>
        <w:rPr>
          <w:rFonts w:hint="eastAsia" w:ascii="宋体" w:hAnsi="宋体"/>
          <w:sz w:val="24"/>
          <w:szCs w:val="24"/>
        </w:rPr>
        <w:t>8. 最大图像尺寸: 2560 × 1440</w:t>
      </w:r>
    </w:p>
    <w:p>
      <w:pPr>
        <w:spacing w:line="360" w:lineRule="auto"/>
        <w:jc w:val="left"/>
        <w:rPr>
          <w:rFonts w:ascii="宋体" w:hAnsi="宋体"/>
          <w:sz w:val="24"/>
          <w:szCs w:val="24"/>
        </w:rPr>
      </w:pPr>
      <w:r>
        <w:rPr>
          <w:rFonts w:hint="eastAsia" w:ascii="宋体" w:hAnsi="宋体"/>
          <w:sz w:val="24"/>
          <w:szCs w:val="24"/>
        </w:rPr>
        <w:t>9. 音频不少于: 1路输入（Line in），1路输出（Line out），不少于2个内置麦克风，1个内置扬声器</w:t>
      </w:r>
    </w:p>
    <w:p>
      <w:pPr>
        <w:spacing w:line="360" w:lineRule="auto"/>
        <w:jc w:val="left"/>
        <w:rPr>
          <w:rFonts w:ascii="宋体" w:hAnsi="宋体"/>
          <w:sz w:val="24"/>
          <w:szCs w:val="24"/>
        </w:rPr>
      </w:pPr>
      <w:r>
        <w:rPr>
          <w:rFonts w:hint="eastAsia" w:ascii="宋体" w:hAnsi="宋体"/>
          <w:sz w:val="24"/>
          <w:szCs w:val="24"/>
        </w:rPr>
        <w:t>10. 报警:不少于 1路输入，1路输出电源输出: DC12 V，50 mA</w:t>
      </w:r>
    </w:p>
    <w:p>
      <w:pPr>
        <w:spacing w:line="360" w:lineRule="auto"/>
        <w:jc w:val="left"/>
        <w:rPr>
          <w:rFonts w:ascii="宋体" w:hAnsi="宋体"/>
          <w:sz w:val="24"/>
          <w:szCs w:val="24"/>
        </w:rPr>
      </w:pPr>
      <w:r>
        <w:rPr>
          <w:rFonts w:hint="eastAsia" w:ascii="宋体" w:hAnsi="宋体"/>
          <w:sz w:val="24"/>
          <w:szCs w:val="24"/>
        </w:rPr>
        <w:t>11. 供电方式: DC：12V/ PoE</w:t>
      </w:r>
    </w:p>
    <w:p>
      <w:pPr>
        <w:spacing w:line="360" w:lineRule="auto"/>
        <w:jc w:val="left"/>
        <w:rPr>
          <w:rFonts w:ascii="宋体" w:hAnsi="宋体"/>
          <w:sz w:val="24"/>
          <w:szCs w:val="24"/>
        </w:rPr>
      </w:pPr>
      <w:r>
        <w:rPr>
          <w:rFonts w:hint="eastAsia" w:ascii="宋体" w:hAnsi="宋体"/>
          <w:sz w:val="24"/>
          <w:szCs w:val="24"/>
        </w:rPr>
        <w:t>12. 防护不低于P67</w:t>
      </w:r>
    </w:p>
    <w:p>
      <w:pPr>
        <w:spacing w:line="360" w:lineRule="auto"/>
        <w:jc w:val="left"/>
        <w:rPr>
          <w:rFonts w:ascii="宋体" w:hAnsi="宋体"/>
          <w:sz w:val="24"/>
          <w:szCs w:val="24"/>
        </w:rPr>
      </w:pPr>
      <w:r>
        <w:rPr>
          <w:rFonts w:hint="eastAsia" w:ascii="宋体" w:hAnsi="宋体"/>
          <w:sz w:val="24"/>
          <w:szCs w:val="24"/>
        </w:rPr>
        <w:t>13. 设备具有耀光抑制功能，耀光区域≤1%。（需要提供公安部检验报告证明并加盖厂家公章或投标专用章）</w:t>
      </w:r>
    </w:p>
    <w:p>
      <w:pPr>
        <w:spacing w:line="360" w:lineRule="auto"/>
        <w:jc w:val="left"/>
        <w:rPr>
          <w:rFonts w:ascii="宋体" w:hAnsi="宋体"/>
          <w:sz w:val="24"/>
          <w:szCs w:val="24"/>
        </w:rPr>
      </w:pPr>
      <w:r>
        <w:rPr>
          <w:rFonts w:hint="eastAsia" w:ascii="宋体" w:hAnsi="宋体"/>
          <w:sz w:val="24"/>
          <w:szCs w:val="24"/>
        </w:rPr>
        <w:t>14. 在IE浏览器下，具有设备重启和布防动态报警数据感知与记录功能，布防动态报警数据包括异常掉线、历史布防、实时布防3种类型；可记录报警的开始时间、结束时间、布防类型、报警链路地址、端口、链路续传。（需要提供公安部检验报告证明并加盖厂家公章或投标专用章）</w:t>
      </w:r>
    </w:p>
    <w:p>
      <w:pPr>
        <w:pStyle w:val="2"/>
        <w:numPr>
          <w:ilvl w:val="0"/>
          <w:numId w:val="1"/>
        </w:numPr>
        <w:ind w:firstLine="0"/>
        <w:jc w:val="left"/>
        <w:rPr>
          <w:sz w:val="30"/>
          <w:szCs w:val="30"/>
        </w:rPr>
      </w:pPr>
      <w:r>
        <w:rPr>
          <w:rFonts w:hint="eastAsia"/>
          <w:sz w:val="30"/>
          <w:szCs w:val="30"/>
        </w:rPr>
        <w:t>室内筒型摄像机</w:t>
      </w:r>
    </w:p>
    <w:p>
      <w:pPr>
        <w:spacing w:line="360" w:lineRule="auto"/>
        <w:jc w:val="left"/>
        <w:rPr>
          <w:rFonts w:ascii="宋体" w:hAnsi="宋体"/>
          <w:sz w:val="24"/>
          <w:szCs w:val="24"/>
        </w:rPr>
      </w:pPr>
      <w:r>
        <w:rPr>
          <w:rFonts w:hint="eastAsia" w:ascii="宋体" w:hAnsi="宋体"/>
          <w:sz w:val="24"/>
          <w:szCs w:val="24"/>
        </w:rPr>
        <w:t>1. 不低于400万 1/3" CMOS筒型网络摄像机</w:t>
      </w:r>
    </w:p>
    <w:p>
      <w:pPr>
        <w:spacing w:line="360" w:lineRule="auto"/>
        <w:jc w:val="left"/>
        <w:rPr>
          <w:rFonts w:ascii="宋体" w:hAnsi="宋体"/>
          <w:sz w:val="24"/>
          <w:szCs w:val="24"/>
        </w:rPr>
      </w:pPr>
      <w:r>
        <w:rPr>
          <w:rFonts w:hint="eastAsia" w:ascii="宋体" w:hAnsi="宋体"/>
          <w:sz w:val="24"/>
          <w:szCs w:val="24"/>
        </w:rPr>
        <w:t>2. 支持智能侦测：10项事件检测，1项异常检测</w:t>
      </w:r>
    </w:p>
    <w:p>
      <w:pPr>
        <w:spacing w:line="360" w:lineRule="auto"/>
        <w:jc w:val="left"/>
        <w:rPr>
          <w:rFonts w:ascii="宋体" w:hAnsi="宋体"/>
          <w:sz w:val="24"/>
          <w:szCs w:val="24"/>
        </w:rPr>
      </w:pPr>
      <w:r>
        <w:rPr>
          <w:rFonts w:hint="eastAsia" w:ascii="宋体" w:hAnsi="宋体"/>
          <w:sz w:val="24"/>
          <w:szCs w:val="24"/>
        </w:rPr>
        <w:t>3. 最低照度: ≤0.005 Lux</w:t>
      </w:r>
    </w:p>
    <w:p>
      <w:pPr>
        <w:spacing w:line="360" w:lineRule="auto"/>
        <w:jc w:val="left"/>
        <w:rPr>
          <w:rFonts w:ascii="宋体" w:hAnsi="宋体"/>
          <w:sz w:val="24"/>
          <w:szCs w:val="24"/>
        </w:rPr>
      </w:pPr>
      <w:r>
        <w:rPr>
          <w:rFonts w:hint="eastAsia" w:ascii="宋体" w:hAnsi="宋体"/>
          <w:sz w:val="24"/>
          <w:szCs w:val="24"/>
        </w:rPr>
        <w:t>4. 补光灯类型: 红外灯</w:t>
      </w:r>
    </w:p>
    <w:p>
      <w:pPr>
        <w:spacing w:line="360" w:lineRule="auto"/>
        <w:jc w:val="left"/>
        <w:rPr>
          <w:rFonts w:ascii="宋体" w:hAnsi="宋体"/>
          <w:sz w:val="24"/>
          <w:szCs w:val="24"/>
        </w:rPr>
      </w:pPr>
      <w:r>
        <w:rPr>
          <w:rFonts w:hint="eastAsia" w:ascii="宋体" w:hAnsi="宋体"/>
          <w:sz w:val="24"/>
          <w:szCs w:val="24"/>
        </w:rPr>
        <w:t>5. 补光距离不小于50 m</w:t>
      </w:r>
    </w:p>
    <w:p>
      <w:pPr>
        <w:spacing w:line="360" w:lineRule="auto"/>
        <w:jc w:val="left"/>
        <w:rPr>
          <w:rFonts w:ascii="宋体" w:hAnsi="宋体"/>
          <w:sz w:val="24"/>
          <w:szCs w:val="24"/>
        </w:rPr>
      </w:pPr>
      <w:r>
        <w:rPr>
          <w:rFonts w:hint="eastAsia" w:ascii="宋体" w:hAnsi="宋体"/>
          <w:sz w:val="24"/>
          <w:szCs w:val="24"/>
        </w:rPr>
        <w:t>6. 不少于1个内置麦克风</w:t>
      </w:r>
    </w:p>
    <w:p>
      <w:pPr>
        <w:spacing w:line="360" w:lineRule="auto"/>
        <w:jc w:val="left"/>
        <w:rPr>
          <w:rFonts w:ascii="宋体" w:hAnsi="宋体"/>
          <w:sz w:val="24"/>
          <w:szCs w:val="24"/>
        </w:rPr>
      </w:pPr>
      <w:r>
        <w:rPr>
          <w:rFonts w:hint="eastAsia" w:ascii="宋体" w:hAnsi="宋体"/>
          <w:sz w:val="24"/>
          <w:szCs w:val="24"/>
        </w:rPr>
        <w:t>7. 供电方式: DC：12 V /PoE</w:t>
      </w:r>
    </w:p>
    <w:p>
      <w:pPr>
        <w:spacing w:line="360" w:lineRule="auto"/>
        <w:jc w:val="left"/>
        <w:rPr>
          <w:rFonts w:hint="eastAsia" w:ascii="宋体" w:hAnsi="宋体"/>
          <w:sz w:val="24"/>
          <w:szCs w:val="24"/>
        </w:rPr>
      </w:pPr>
      <w:r>
        <w:rPr>
          <w:rFonts w:hint="eastAsia" w:ascii="宋体" w:hAnsi="宋体"/>
          <w:sz w:val="24"/>
          <w:szCs w:val="24"/>
        </w:rPr>
        <w:t>8. 防护:不低于IP66</w:t>
      </w:r>
    </w:p>
    <w:p>
      <w:pPr>
        <w:pStyle w:val="2"/>
        <w:numPr>
          <w:ilvl w:val="0"/>
          <w:numId w:val="1"/>
        </w:numPr>
        <w:ind w:firstLine="0"/>
        <w:jc w:val="left"/>
        <w:rPr>
          <w:sz w:val="30"/>
          <w:szCs w:val="30"/>
        </w:rPr>
      </w:pPr>
      <w:r>
        <w:rPr>
          <w:rFonts w:hint="eastAsia"/>
          <w:sz w:val="30"/>
          <w:szCs w:val="30"/>
        </w:rPr>
        <w:t>摄像机</w:t>
      </w:r>
      <w:r>
        <w:rPr>
          <w:rFonts w:hint="eastAsia"/>
          <w:sz w:val="30"/>
          <w:szCs w:val="30"/>
          <w:lang w:eastAsia="zh-CN"/>
        </w:rPr>
        <w:t>支架</w:t>
      </w:r>
    </w:p>
    <w:p>
      <w:pPr>
        <w:bidi w:val="0"/>
        <w:rPr>
          <w:sz w:val="24"/>
          <w:szCs w:val="24"/>
        </w:rPr>
      </w:pPr>
      <w:r>
        <w:rPr>
          <w:rFonts w:hint="eastAsia" w:ascii="宋体" w:hAnsi="宋体"/>
          <w:sz w:val="24"/>
          <w:szCs w:val="24"/>
        </w:rPr>
        <w:t>1.</w:t>
      </w:r>
      <w:r>
        <w:rPr>
          <w:rFonts w:hint="eastAsia"/>
          <w:sz w:val="24"/>
          <w:szCs w:val="24"/>
        </w:rPr>
        <w:t>筒机壁挂支架</w:t>
      </w:r>
    </w:p>
    <w:p>
      <w:pPr>
        <w:pStyle w:val="2"/>
        <w:numPr>
          <w:ilvl w:val="0"/>
          <w:numId w:val="1"/>
        </w:numPr>
        <w:ind w:firstLine="0"/>
        <w:jc w:val="left"/>
        <w:rPr>
          <w:sz w:val="30"/>
          <w:szCs w:val="30"/>
        </w:rPr>
      </w:pPr>
      <w:r>
        <w:rPr>
          <w:rFonts w:hint="eastAsia"/>
          <w:sz w:val="30"/>
          <w:szCs w:val="30"/>
        </w:rPr>
        <w:t>室内半球型摄像机</w:t>
      </w:r>
    </w:p>
    <w:p>
      <w:pPr>
        <w:spacing w:line="360" w:lineRule="auto"/>
        <w:jc w:val="left"/>
        <w:rPr>
          <w:rFonts w:ascii="宋体" w:hAnsi="宋体"/>
          <w:sz w:val="24"/>
          <w:szCs w:val="24"/>
        </w:rPr>
      </w:pPr>
      <w:r>
        <w:rPr>
          <w:rFonts w:hint="eastAsia" w:ascii="宋体" w:hAnsi="宋体"/>
          <w:sz w:val="24"/>
          <w:szCs w:val="24"/>
        </w:rPr>
        <w:t>1. 不低于400万 1/3" CMOS 日夜型半球型网络摄像机</w:t>
      </w:r>
    </w:p>
    <w:p>
      <w:pPr>
        <w:spacing w:line="360" w:lineRule="auto"/>
        <w:jc w:val="left"/>
        <w:rPr>
          <w:rFonts w:ascii="宋体" w:hAnsi="宋体"/>
          <w:sz w:val="24"/>
          <w:szCs w:val="24"/>
        </w:rPr>
      </w:pPr>
      <w:r>
        <w:rPr>
          <w:rFonts w:hint="eastAsia" w:ascii="宋体" w:hAnsi="宋体"/>
          <w:sz w:val="24"/>
          <w:szCs w:val="24"/>
        </w:rPr>
        <w:t>2. 支持智能侦测：10项事件检测，1项异常检测</w:t>
      </w:r>
    </w:p>
    <w:p>
      <w:pPr>
        <w:spacing w:line="360" w:lineRule="auto"/>
        <w:jc w:val="left"/>
        <w:rPr>
          <w:rFonts w:ascii="宋体" w:hAnsi="宋体"/>
          <w:sz w:val="24"/>
          <w:szCs w:val="24"/>
        </w:rPr>
      </w:pPr>
      <w:r>
        <w:rPr>
          <w:rFonts w:hint="eastAsia" w:ascii="宋体" w:hAnsi="宋体"/>
          <w:sz w:val="24"/>
          <w:szCs w:val="24"/>
        </w:rPr>
        <w:t>3. 最低照度: 彩色：≤0.005 Lux @（F1.2，AGC ON），黑白：0 Lux with IR</w:t>
      </w:r>
    </w:p>
    <w:p>
      <w:pPr>
        <w:spacing w:line="360" w:lineRule="auto"/>
        <w:jc w:val="left"/>
        <w:rPr>
          <w:rFonts w:ascii="宋体" w:hAnsi="宋体"/>
          <w:sz w:val="24"/>
          <w:szCs w:val="24"/>
        </w:rPr>
      </w:pPr>
      <w:r>
        <w:rPr>
          <w:rFonts w:hint="eastAsia" w:ascii="宋体" w:hAnsi="宋体"/>
          <w:sz w:val="24"/>
          <w:szCs w:val="24"/>
        </w:rPr>
        <w:t>4. 补光灯类型: 红外灯</w:t>
      </w:r>
    </w:p>
    <w:p>
      <w:pPr>
        <w:spacing w:line="360" w:lineRule="auto"/>
        <w:jc w:val="left"/>
        <w:rPr>
          <w:rFonts w:ascii="宋体" w:hAnsi="宋体"/>
          <w:sz w:val="24"/>
          <w:szCs w:val="24"/>
        </w:rPr>
      </w:pPr>
      <w:r>
        <w:rPr>
          <w:rFonts w:hint="eastAsia" w:ascii="宋体" w:hAnsi="宋体"/>
          <w:sz w:val="24"/>
          <w:szCs w:val="24"/>
        </w:rPr>
        <w:t>5. 补光距离不低于50 m</w:t>
      </w:r>
    </w:p>
    <w:p>
      <w:pPr>
        <w:spacing w:line="360" w:lineRule="auto"/>
        <w:jc w:val="left"/>
        <w:rPr>
          <w:rFonts w:ascii="宋体" w:hAnsi="宋体"/>
          <w:sz w:val="24"/>
          <w:szCs w:val="24"/>
        </w:rPr>
      </w:pPr>
      <w:r>
        <w:rPr>
          <w:rFonts w:hint="eastAsia" w:ascii="宋体" w:hAnsi="宋体"/>
          <w:sz w:val="24"/>
          <w:szCs w:val="24"/>
        </w:rPr>
        <w:t>6. 音频: 1个内置麦克风</w:t>
      </w:r>
    </w:p>
    <w:p>
      <w:pPr>
        <w:spacing w:line="360" w:lineRule="auto"/>
        <w:jc w:val="left"/>
        <w:rPr>
          <w:rFonts w:ascii="宋体" w:hAnsi="宋体"/>
          <w:sz w:val="24"/>
          <w:szCs w:val="24"/>
        </w:rPr>
      </w:pPr>
      <w:r>
        <w:rPr>
          <w:rFonts w:hint="eastAsia" w:ascii="宋体" w:hAnsi="宋体"/>
          <w:sz w:val="24"/>
          <w:szCs w:val="24"/>
        </w:rPr>
        <w:t>7. 供电方式: DC：12 V /PoE</w:t>
      </w:r>
    </w:p>
    <w:p>
      <w:pPr>
        <w:spacing w:line="360" w:lineRule="auto"/>
        <w:jc w:val="left"/>
        <w:rPr>
          <w:rFonts w:ascii="宋体" w:hAnsi="宋体"/>
          <w:sz w:val="24"/>
          <w:szCs w:val="24"/>
        </w:rPr>
      </w:pPr>
      <w:r>
        <w:rPr>
          <w:rFonts w:hint="eastAsia" w:ascii="宋体" w:hAnsi="宋体"/>
          <w:sz w:val="24"/>
          <w:szCs w:val="24"/>
        </w:rPr>
        <w:t>8. 防护:不低于IP66</w:t>
      </w:r>
    </w:p>
    <w:p>
      <w:pPr>
        <w:pStyle w:val="2"/>
        <w:numPr>
          <w:ilvl w:val="0"/>
          <w:numId w:val="1"/>
        </w:numPr>
        <w:ind w:firstLine="0"/>
        <w:jc w:val="left"/>
        <w:rPr>
          <w:rFonts w:hint="eastAsia"/>
          <w:sz w:val="30"/>
          <w:szCs w:val="30"/>
        </w:rPr>
      </w:pPr>
      <w:r>
        <w:rPr>
          <w:rFonts w:hint="eastAsia"/>
          <w:sz w:val="30"/>
          <w:szCs w:val="30"/>
        </w:rPr>
        <w:t>网络监控一体机</w:t>
      </w:r>
    </w:p>
    <w:p>
      <w:pPr>
        <w:spacing w:line="360" w:lineRule="auto"/>
        <w:jc w:val="left"/>
        <w:rPr>
          <w:rFonts w:ascii="宋体" w:hAnsi="宋体"/>
          <w:sz w:val="24"/>
          <w:szCs w:val="24"/>
        </w:rPr>
      </w:pPr>
      <w:r>
        <w:rPr>
          <w:rFonts w:hint="eastAsia" w:ascii="宋体" w:hAnsi="宋体"/>
          <w:sz w:val="24"/>
          <w:szCs w:val="24"/>
        </w:rPr>
        <w:t>1. 出厂不少于双电源</w:t>
      </w:r>
    </w:p>
    <w:p>
      <w:pPr>
        <w:spacing w:line="360" w:lineRule="auto"/>
        <w:jc w:val="left"/>
        <w:rPr>
          <w:rFonts w:ascii="宋体" w:hAnsi="宋体"/>
          <w:sz w:val="24"/>
          <w:szCs w:val="24"/>
        </w:rPr>
      </w:pPr>
      <w:r>
        <w:rPr>
          <w:rFonts w:hint="eastAsia" w:ascii="宋体" w:hAnsi="宋体"/>
          <w:sz w:val="24"/>
          <w:szCs w:val="24"/>
        </w:rPr>
        <w:t>2. 不低于24盘位，最低支持12T硬盘，支持硬盘热插拔</w:t>
      </w:r>
    </w:p>
    <w:p>
      <w:pPr>
        <w:spacing w:line="360" w:lineRule="auto"/>
        <w:jc w:val="left"/>
        <w:rPr>
          <w:rFonts w:ascii="宋体" w:hAnsi="宋体"/>
          <w:sz w:val="24"/>
          <w:szCs w:val="24"/>
        </w:rPr>
      </w:pPr>
      <w:r>
        <w:rPr>
          <w:rFonts w:hint="eastAsia" w:ascii="宋体" w:hAnsi="宋体"/>
          <w:sz w:val="24"/>
          <w:szCs w:val="24"/>
        </w:rPr>
        <w:t>3. 不低于4个千兆网口</w:t>
      </w:r>
    </w:p>
    <w:p>
      <w:pPr>
        <w:spacing w:line="360" w:lineRule="auto"/>
        <w:jc w:val="left"/>
        <w:rPr>
          <w:rFonts w:ascii="宋体" w:hAnsi="宋体"/>
          <w:sz w:val="24"/>
          <w:szCs w:val="24"/>
        </w:rPr>
      </w:pPr>
      <w:r>
        <w:rPr>
          <w:rFonts w:hint="eastAsia" w:ascii="宋体" w:hAnsi="宋体"/>
          <w:sz w:val="24"/>
          <w:szCs w:val="24"/>
        </w:rPr>
        <w:t>4. 不低于1个USB2.0接口、2个USB3.0接口</w:t>
      </w:r>
    </w:p>
    <w:p>
      <w:pPr>
        <w:spacing w:line="360" w:lineRule="auto"/>
        <w:jc w:val="left"/>
        <w:rPr>
          <w:rFonts w:ascii="宋体" w:hAnsi="宋体"/>
          <w:sz w:val="24"/>
          <w:szCs w:val="24"/>
        </w:rPr>
      </w:pPr>
      <w:r>
        <w:rPr>
          <w:rFonts w:hint="eastAsia" w:ascii="宋体" w:hAnsi="宋体"/>
          <w:sz w:val="24"/>
          <w:szCs w:val="24"/>
        </w:rPr>
        <w:t>5. 支持RAID0、1、5、6、10，支持全局热备盘</w:t>
      </w:r>
    </w:p>
    <w:p>
      <w:pPr>
        <w:spacing w:line="360" w:lineRule="auto"/>
        <w:jc w:val="left"/>
        <w:rPr>
          <w:rFonts w:ascii="宋体" w:hAnsi="宋体"/>
          <w:sz w:val="24"/>
          <w:szCs w:val="24"/>
        </w:rPr>
      </w:pPr>
      <w:r>
        <w:rPr>
          <w:rFonts w:hint="eastAsia" w:ascii="宋体" w:hAnsi="宋体"/>
          <w:sz w:val="24"/>
          <w:szCs w:val="24"/>
        </w:rPr>
        <w:t>6. 输入带宽不低于512M</w:t>
      </w:r>
    </w:p>
    <w:p>
      <w:pPr>
        <w:spacing w:line="360" w:lineRule="auto"/>
        <w:jc w:val="left"/>
        <w:rPr>
          <w:rFonts w:ascii="宋体" w:hAnsi="宋体"/>
          <w:sz w:val="24"/>
          <w:szCs w:val="24"/>
        </w:rPr>
      </w:pPr>
      <w:r>
        <w:rPr>
          <w:rFonts w:hint="eastAsia" w:ascii="宋体" w:hAnsi="宋体"/>
          <w:sz w:val="24"/>
          <w:szCs w:val="24"/>
        </w:rPr>
        <w:t>7. 支持不少于128路H.265、H.264混合接入</w:t>
      </w:r>
    </w:p>
    <w:p>
      <w:pPr>
        <w:spacing w:line="360" w:lineRule="auto"/>
        <w:jc w:val="left"/>
        <w:rPr>
          <w:rFonts w:ascii="宋体" w:hAnsi="宋体"/>
          <w:sz w:val="24"/>
          <w:szCs w:val="24"/>
        </w:rPr>
      </w:pPr>
      <w:r>
        <w:rPr>
          <w:rFonts w:hint="eastAsia" w:ascii="宋体" w:hAnsi="宋体"/>
          <w:sz w:val="24"/>
          <w:szCs w:val="24"/>
        </w:rPr>
        <w:t>8. 不低于持20×1080P解码</w:t>
      </w:r>
    </w:p>
    <w:p>
      <w:pPr>
        <w:spacing w:line="360" w:lineRule="auto"/>
        <w:jc w:val="left"/>
        <w:rPr>
          <w:rFonts w:ascii="宋体" w:hAnsi="宋体"/>
          <w:sz w:val="24"/>
          <w:szCs w:val="24"/>
        </w:rPr>
      </w:pPr>
      <w:r>
        <w:rPr>
          <w:rFonts w:hint="eastAsia" w:ascii="宋体" w:hAnsi="宋体"/>
          <w:sz w:val="24"/>
          <w:szCs w:val="24"/>
        </w:rPr>
        <w:t>9. 支持多台设备组成集群，对外唯一IP，集中管理，统一布防。支持N+0集群模式。支持通过客户端远程添加工作机、删除、修改工作机，添加、删除、修改IPC。支持查看集群内各工作机的工作状态，各IP通道的在线状态。支持通过集群IP远程预览IP通道的实时视频、远程回放、下载IP通道的录像。（需要提供公安部检验报告证明并加盖厂家公章或投标专用章）</w:t>
      </w:r>
    </w:p>
    <w:p>
      <w:pPr>
        <w:spacing w:line="360" w:lineRule="auto"/>
        <w:jc w:val="left"/>
        <w:rPr>
          <w:rFonts w:ascii="宋体" w:hAnsi="宋体"/>
          <w:sz w:val="24"/>
          <w:szCs w:val="24"/>
        </w:rPr>
      </w:pPr>
      <w:r>
        <w:rPr>
          <w:rFonts w:hint="eastAsia" w:ascii="宋体" w:hAnsi="宋体"/>
          <w:sz w:val="24"/>
          <w:szCs w:val="24"/>
        </w:rPr>
        <w:t>10. 只允许白名单中的IP地址所对应的设备或平台对本机进行校时，在黑名单中的IP地址所对应的设备或平台不能对本机进行校时。（需要提供公安部检验报告证明并加盖厂家公章或投标专用章）</w:t>
      </w:r>
    </w:p>
    <w:p>
      <w:pPr>
        <w:pStyle w:val="2"/>
        <w:numPr>
          <w:ilvl w:val="0"/>
          <w:numId w:val="1"/>
        </w:numPr>
        <w:ind w:firstLine="0"/>
        <w:jc w:val="left"/>
        <w:rPr>
          <w:sz w:val="30"/>
          <w:szCs w:val="30"/>
        </w:rPr>
      </w:pPr>
      <w:r>
        <w:rPr>
          <w:rFonts w:hint="eastAsia"/>
          <w:sz w:val="30"/>
          <w:szCs w:val="30"/>
        </w:rPr>
        <w:t>监控显示器</w:t>
      </w:r>
    </w:p>
    <w:p>
      <w:pPr>
        <w:numPr>
          <w:ilvl w:val="0"/>
          <w:numId w:val="2"/>
        </w:numPr>
        <w:spacing w:line="360" w:lineRule="auto"/>
        <w:jc w:val="left"/>
        <w:rPr>
          <w:rFonts w:hint="eastAsia" w:ascii="宋体" w:hAnsi="宋体"/>
          <w:sz w:val="24"/>
          <w:szCs w:val="24"/>
        </w:rPr>
      </w:pPr>
      <w:r>
        <w:rPr>
          <w:rFonts w:hint="eastAsia" w:ascii="宋体" w:hAnsi="宋体"/>
          <w:sz w:val="24"/>
          <w:szCs w:val="24"/>
        </w:rPr>
        <w:t>不小于55寸监视器</w:t>
      </w:r>
    </w:p>
    <w:p>
      <w:pPr>
        <w:pStyle w:val="2"/>
        <w:numPr>
          <w:ilvl w:val="0"/>
          <w:numId w:val="1"/>
        </w:numPr>
        <w:ind w:firstLine="0"/>
        <w:jc w:val="left"/>
        <w:rPr>
          <w:sz w:val="30"/>
          <w:szCs w:val="30"/>
        </w:rPr>
      </w:pPr>
      <w:r>
        <w:rPr>
          <w:rFonts w:hint="eastAsia"/>
          <w:sz w:val="30"/>
          <w:szCs w:val="30"/>
          <w:lang w:eastAsia="zh-CN"/>
        </w:rPr>
        <w:t>大屏支架</w:t>
      </w:r>
    </w:p>
    <w:p>
      <w:pPr>
        <w:bidi w:val="0"/>
      </w:pPr>
      <w:r>
        <w:rPr>
          <w:rFonts w:hint="eastAsia" w:ascii="宋体" w:hAnsi="宋体"/>
          <w:sz w:val="24"/>
          <w:szCs w:val="24"/>
        </w:rPr>
        <w:t>1.</w:t>
      </w:r>
      <w:r>
        <w:rPr>
          <w:rFonts w:hint="eastAsia"/>
        </w:rPr>
        <w:t>定制支架</w:t>
      </w:r>
    </w:p>
    <w:p>
      <w:pPr>
        <w:pStyle w:val="2"/>
        <w:numPr>
          <w:ilvl w:val="0"/>
          <w:numId w:val="1"/>
        </w:numPr>
        <w:ind w:firstLine="0"/>
        <w:jc w:val="left"/>
        <w:rPr>
          <w:sz w:val="30"/>
          <w:szCs w:val="30"/>
        </w:rPr>
      </w:pPr>
      <w:r>
        <w:rPr>
          <w:rFonts w:hint="eastAsia"/>
          <w:sz w:val="30"/>
          <w:szCs w:val="30"/>
        </w:rPr>
        <w:t>服务器</w:t>
      </w:r>
    </w:p>
    <w:p>
      <w:pPr>
        <w:spacing w:line="360" w:lineRule="auto"/>
        <w:jc w:val="left"/>
        <w:rPr>
          <w:rFonts w:ascii="宋体" w:hAnsi="宋体"/>
          <w:sz w:val="24"/>
          <w:szCs w:val="24"/>
        </w:rPr>
      </w:pPr>
      <w:r>
        <w:rPr>
          <w:rFonts w:hint="eastAsia" w:ascii="宋体" w:hAnsi="宋体"/>
          <w:sz w:val="24"/>
          <w:szCs w:val="24"/>
        </w:rPr>
        <w:t>1.CPU：≥1颗处理器，核数≥10核，主频≥2.4GHz</w:t>
      </w:r>
    </w:p>
    <w:p>
      <w:pPr>
        <w:spacing w:line="360" w:lineRule="auto"/>
        <w:jc w:val="left"/>
        <w:rPr>
          <w:rFonts w:ascii="宋体" w:hAnsi="宋体"/>
          <w:sz w:val="24"/>
          <w:szCs w:val="24"/>
        </w:rPr>
      </w:pPr>
      <w:r>
        <w:rPr>
          <w:rFonts w:hint="eastAsia" w:ascii="宋体" w:hAnsi="宋体"/>
          <w:sz w:val="24"/>
          <w:szCs w:val="24"/>
        </w:rPr>
        <w:t>2.内存：32G*2 DDR4，16根内存插槽，最大支持扩展至2TB内存</w:t>
      </w:r>
    </w:p>
    <w:p>
      <w:pPr>
        <w:spacing w:line="360" w:lineRule="auto"/>
        <w:jc w:val="left"/>
        <w:rPr>
          <w:rFonts w:ascii="宋体" w:hAnsi="宋体"/>
          <w:sz w:val="24"/>
          <w:szCs w:val="24"/>
        </w:rPr>
      </w:pPr>
      <w:r>
        <w:rPr>
          <w:rFonts w:hint="eastAsia" w:ascii="宋体" w:hAnsi="宋体"/>
          <w:sz w:val="24"/>
          <w:szCs w:val="24"/>
        </w:rPr>
        <w:t>3.硬盘：2块1.2T 10K 2.5寸 SAS硬盘</w:t>
      </w:r>
    </w:p>
    <w:p>
      <w:pPr>
        <w:spacing w:line="360" w:lineRule="auto"/>
        <w:jc w:val="left"/>
        <w:rPr>
          <w:rFonts w:ascii="宋体" w:hAnsi="宋体"/>
          <w:sz w:val="24"/>
          <w:szCs w:val="24"/>
        </w:rPr>
      </w:pPr>
      <w:r>
        <w:rPr>
          <w:rFonts w:hint="eastAsia" w:ascii="宋体" w:hAnsi="宋体"/>
          <w:sz w:val="24"/>
          <w:szCs w:val="24"/>
        </w:rPr>
        <w:t>4.阵列卡：可选SAS_HBA卡，支持RAID 0/1/10 ;可选RAID 卡，支持0/1/5/6/10/50/60，可选支持断电保护</w:t>
      </w:r>
    </w:p>
    <w:p>
      <w:pPr>
        <w:spacing w:line="360" w:lineRule="auto"/>
        <w:jc w:val="left"/>
        <w:rPr>
          <w:rFonts w:ascii="宋体" w:hAnsi="宋体"/>
          <w:sz w:val="24"/>
          <w:szCs w:val="24"/>
        </w:rPr>
      </w:pPr>
      <w:r>
        <w:rPr>
          <w:rFonts w:hint="eastAsia" w:ascii="宋体" w:hAnsi="宋体"/>
          <w:sz w:val="24"/>
          <w:szCs w:val="24"/>
        </w:rPr>
        <w:t>5.PCIE扩展：最大可支持6个PCIE扩展插槽</w:t>
      </w:r>
    </w:p>
    <w:p>
      <w:pPr>
        <w:spacing w:line="360" w:lineRule="auto"/>
        <w:jc w:val="left"/>
        <w:rPr>
          <w:rFonts w:ascii="宋体" w:hAnsi="宋体"/>
          <w:sz w:val="24"/>
          <w:szCs w:val="24"/>
        </w:rPr>
      </w:pPr>
      <w:r>
        <w:rPr>
          <w:rFonts w:hint="eastAsia" w:ascii="宋体" w:hAnsi="宋体"/>
          <w:sz w:val="24"/>
          <w:szCs w:val="24"/>
        </w:rPr>
        <w:t>6.网口：≥2个千兆电口</w:t>
      </w:r>
    </w:p>
    <w:p>
      <w:pPr>
        <w:spacing w:line="360" w:lineRule="auto"/>
        <w:jc w:val="left"/>
        <w:rPr>
          <w:rFonts w:ascii="宋体" w:hAnsi="宋体"/>
          <w:sz w:val="24"/>
          <w:szCs w:val="24"/>
        </w:rPr>
      </w:pPr>
      <w:r>
        <w:rPr>
          <w:rFonts w:hint="eastAsia" w:ascii="宋体" w:hAnsi="宋体"/>
          <w:sz w:val="24"/>
          <w:szCs w:val="24"/>
        </w:rPr>
        <w:t>7.其他接口：≥1个RJ45管理接口，后置≥2个USB 3.0接口，前置≥2个USB2.0接口，1个VGA接口</w:t>
      </w:r>
    </w:p>
    <w:p>
      <w:pPr>
        <w:spacing w:line="360" w:lineRule="auto"/>
        <w:jc w:val="left"/>
        <w:rPr>
          <w:rFonts w:ascii="宋体" w:hAnsi="宋体"/>
          <w:sz w:val="24"/>
          <w:szCs w:val="24"/>
        </w:rPr>
      </w:pPr>
      <w:r>
        <w:rPr>
          <w:rFonts w:hint="eastAsia" w:ascii="宋体" w:hAnsi="宋体"/>
          <w:sz w:val="24"/>
          <w:szCs w:val="24"/>
        </w:rPr>
        <w:t xml:space="preserve">8.电源：标配550W（1+1）高效铂金CRPS冗余电源 </w:t>
      </w:r>
    </w:p>
    <w:p>
      <w:pPr>
        <w:pStyle w:val="2"/>
        <w:numPr>
          <w:ilvl w:val="0"/>
          <w:numId w:val="1"/>
        </w:numPr>
        <w:ind w:firstLine="0"/>
        <w:jc w:val="left"/>
        <w:rPr>
          <w:sz w:val="30"/>
          <w:szCs w:val="30"/>
        </w:rPr>
      </w:pPr>
      <w:r>
        <w:rPr>
          <w:rFonts w:hint="eastAsia"/>
          <w:sz w:val="30"/>
          <w:szCs w:val="30"/>
          <w:lang w:eastAsia="zh-CN"/>
        </w:rPr>
        <w:t>超五类网线</w:t>
      </w:r>
    </w:p>
    <w:p>
      <w:pPr>
        <w:numPr>
          <w:ilvl w:val="0"/>
          <w:numId w:val="3"/>
        </w:numPr>
        <w:spacing w:line="360" w:lineRule="auto"/>
        <w:ind w:firstLine="480" w:firstLineChars="200"/>
        <w:jc w:val="left"/>
        <w:rPr>
          <w:rFonts w:hint="eastAsia" w:ascii="宋体" w:hAnsi="宋体"/>
          <w:sz w:val="24"/>
          <w:szCs w:val="24"/>
        </w:rPr>
      </w:pPr>
      <w:r>
        <w:rPr>
          <w:rFonts w:hint="eastAsia" w:ascii="宋体" w:hAnsi="宋体"/>
          <w:sz w:val="24"/>
          <w:szCs w:val="24"/>
        </w:rPr>
        <w:t>超五类4对非屏蔽线缆</w:t>
      </w:r>
    </w:p>
    <w:p>
      <w:pPr>
        <w:pStyle w:val="2"/>
        <w:numPr>
          <w:ilvl w:val="0"/>
          <w:numId w:val="1"/>
        </w:numPr>
        <w:ind w:firstLine="0"/>
        <w:jc w:val="left"/>
        <w:rPr>
          <w:sz w:val="30"/>
          <w:szCs w:val="30"/>
        </w:rPr>
      </w:pPr>
      <w:r>
        <w:rPr>
          <w:rFonts w:hint="eastAsia"/>
          <w:sz w:val="30"/>
          <w:szCs w:val="30"/>
          <w:lang w:eastAsia="zh-CN"/>
        </w:rPr>
        <w:t>室外光缆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pPr>
      <w:r>
        <w:rPr>
          <w:rFonts w:hint="eastAsia"/>
        </w:rPr>
        <w:t>4芯室外单模光缆</w:t>
      </w:r>
    </w:p>
    <w:p>
      <w:pPr>
        <w:pStyle w:val="2"/>
        <w:numPr>
          <w:ilvl w:val="0"/>
          <w:numId w:val="1"/>
        </w:numPr>
        <w:ind w:firstLine="0"/>
        <w:jc w:val="left"/>
        <w:rPr>
          <w:sz w:val="30"/>
          <w:szCs w:val="30"/>
        </w:rPr>
      </w:pPr>
      <w:r>
        <w:rPr>
          <w:rFonts w:hint="eastAsia"/>
          <w:sz w:val="30"/>
          <w:szCs w:val="30"/>
          <w:lang w:eastAsia="zh-CN"/>
        </w:rPr>
        <w:t>监控立杆</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pPr>
      <w:r>
        <w:rPr>
          <w:rFonts w:hint="eastAsia"/>
        </w:rPr>
        <w:t>3.5米（含地笼）</w:t>
      </w:r>
    </w:p>
    <w:p>
      <w:pPr>
        <w:pStyle w:val="2"/>
        <w:numPr>
          <w:ilvl w:val="0"/>
          <w:numId w:val="1"/>
        </w:numPr>
        <w:ind w:firstLine="0"/>
        <w:jc w:val="left"/>
        <w:rPr>
          <w:sz w:val="30"/>
          <w:szCs w:val="30"/>
        </w:rPr>
      </w:pPr>
      <w:r>
        <w:rPr>
          <w:rFonts w:hint="eastAsia"/>
          <w:sz w:val="30"/>
          <w:szCs w:val="30"/>
          <w:lang w:eastAsia="zh-CN"/>
        </w:rPr>
        <w:t>防水箱</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rPr>
      </w:pPr>
      <w:r>
        <w:rPr>
          <w:rFonts w:hint="eastAsia"/>
        </w:rPr>
        <w:t>300*400*180</w:t>
      </w:r>
    </w:p>
    <w:p>
      <w:pPr>
        <w:pStyle w:val="2"/>
        <w:pageBreakBefore w:val="0"/>
        <w:widowControl w:val="0"/>
        <w:numPr>
          <w:ilvl w:val="0"/>
          <w:numId w:val="1"/>
        </w:numPr>
        <w:kinsoku/>
        <w:wordWrap/>
        <w:overflowPunct/>
        <w:topLinePunct w:val="0"/>
        <w:autoSpaceDE/>
        <w:autoSpaceDN/>
        <w:bidi w:val="0"/>
        <w:adjustRightInd/>
        <w:snapToGrid/>
        <w:spacing w:line="360" w:lineRule="auto"/>
        <w:ind w:firstLine="0"/>
        <w:jc w:val="left"/>
        <w:textAlignment w:val="auto"/>
        <w:rPr>
          <w:sz w:val="30"/>
          <w:szCs w:val="30"/>
        </w:rPr>
      </w:pPr>
      <w:r>
        <w:rPr>
          <w:rFonts w:hint="eastAsia"/>
          <w:sz w:val="30"/>
          <w:szCs w:val="30"/>
          <w:lang w:eastAsia="zh-CN"/>
        </w:rPr>
        <w:t>光纤收发器</w:t>
      </w:r>
    </w:p>
    <w:p>
      <w:pPr>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rPr>
      </w:pPr>
      <w:r>
        <w:rPr>
          <w:rFonts w:hint="eastAsia"/>
        </w:rPr>
        <w:t>千兆3公里</w:t>
      </w:r>
    </w:p>
    <w:p>
      <w:pPr>
        <w:pStyle w:val="2"/>
        <w:numPr>
          <w:ilvl w:val="0"/>
          <w:numId w:val="1"/>
        </w:numPr>
        <w:ind w:firstLine="0"/>
        <w:jc w:val="left"/>
        <w:rPr>
          <w:sz w:val="30"/>
          <w:szCs w:val="30"/>
        </w:rPr>
      </w:pPr>
      <w:r>
        <w:rPr>
          <w:rFonts w:hint="eastAsia"/>
          <w:sz w:val="30"/>
          <w:szCs w:val="30"/>
          <w:lang w:eastAsia="zh-CN"/>
        </w:rPr>
        <w:t>辅材</w:t>
      </w:r>
    </w:p>
    <w:p>
      <w:pPr>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rPr>
      </w:pPr>
      <w:r>
        <w:rPr>
          <w:rFonts w:hint="eastAsia"/>
        </w:rPr>
        <w:t>PVC线管、波纹管、尾纤等</w:t>
      </w:r>
    </w:p>
    <w:p>
      <w:pPr>
        <w:pStyle w:val="2"/>
        <w:numPr>
          <w:ilvl w:val="0"/>
          <w:numId w:val="1"/>
        </w:numPr>
        <w:ind w:firstLine="0"/>
        <w:jc w:val="left"/>
        <w:rPr>
          <w:rFonts w:hint="default"/>
          <w:sz w:val="30"/>
          <w:szCs w:val="30"/>
          <w:lang w:val="en-US"/>
        </w:rPr>
      </w:pPr>
      <w:r>
        <w:rPr>
          <w:rFonts w:hint="eastAsia"/>
          <w:sz w:val="30"/>
          <w:szCs w:val="30"/>
          <w:lang w:val="en-US" w:eastAsia="zh-CN"/>
        </w:rPr>
        <w:t>48口楼层交换机</w:t>
      </w:r>
    </w:p>
    <w:p>
      <w:pPr>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rPr>
      </w:pPr>
      <w:r>
        <w:rPr>
          <w:rFonts w:hint="eastAsia"/>
        </w:rPr>
        <w:t>固化10/100/1000M以太网端口≥24，，固化10G/1G SFP+光接口≥4个</w:t>
      </w:r>
    </w:p>
    <w:p>
      <w:pPr>
        <w:pStyle w:val="2"/>
        <w:numPr>
          <w:ilvl w:val="0"/>
          <w:numId w:val="1"/>
        </w:numPr>
        <w:ind w:firstLine="0"/>
        <w:jc w:val="left"/>
        <w:rPr>
          <w:rFonts w:hint="default"/>
          <w:sz w:val="30"/>
          <w:szCs w:val="30"/>
          <w:lang w:val="en-US"/>
        </w:rPr>
      </w:pPr>
      <w:r>
        <w:rPr>
          <w:rFonts w:hint="eastAsia"/>
          <w:sz w:val="30"/>
          <w:szCs w:val="30"/>
          <w:lang w:val="en-US" w:eastAsia="zh-CN"/>
        </w:rPr>
        <w:t>汇聚交换机</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rPr>
      </w:pPr>
      <w:r>
        <w:rPr>
          <w:rFonts w:hint="eastAsia"/>
        </w:rPr>
        <w:t>固化100/1000M SFP光接口≥48，10G/1G SFP+光接口≥4个</w:t>
      </w:r>
    </w:p>
    <w:p>
      <w:pPr>
        <w:pStyle w:val="2"/>
        <w:numPr>
          <w:ilvl w:val="0"/>
          <w:numId w:val="1"/>
        </w:numPr>
        <w:ind w:firstLine="0"/>
        <w:jc w:val="left"/>
        <w:rPr>
          <w:rFonts w:hint="default"/>
          <w:sz w:val="30"/>
          <w:szCs w:val="30"/>
          <w:lang w:val="en-US"/>
        </w:rPr>
      </w:pPr>
      <w:r>
        <w:rPr>
          <w:rFonts w:hint="eastAsia"/>
          <w:sz w:val="30"/>
          <w:szCs w:val="30"/>
          <w:lang w:val="en-US" w:eastAsia="zh-CN"/>
        </w:rPr>
        <w:t>光模块</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textAlignment w:val="auto"/>
        <w:rPr>
          <w:rFonts w:hint="default"/>
          <w:lang w:val="en-US" w:eastAsia="zh-CN"/>
        </w:rPr>
      </w:pPr>
      <w:r>
        <w:rPr>
          <w:rFonts w:hint="eastAsia"/>
          <w:lang w:val="en-US" w:eastAsia="zh-CN"/>
        </w:rPr>
        <w:t>1000BASE-SX mini GBIC转换模块（850nm），500m，多模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6864E"/>
    <w:multiLevelType w:val="singleLevel"/>
    <w:tmpl w:val="8676864E"/>
    <w:lvl w:ilvl="0" w:tentative="0">
      <w:start w:val="1"/>
      <w:numFmt w:val="decimal"/>
      <w:suff w:val="space"/>
      <w:lvlText w:val="%1."/>
      <w:lvlJc w:val="left"/>
    </w:lvl>
  </w:abstractNum>
  <w:abstractNum w:abstractNumId="1">
    <w:nsid w:val="9BFCA2FB"/>
    <w:multiLevelType w:val="singleLevel"/>
    <w:tmpl w:val="9BFCA2FB"/>
    <w:lvl w:ilvl="0" w:tentative="0">
      <w:start w:val="1"/>
      <w:numFmt w:val="decimal"/>
      <w:suff w:val="nothing"/>
      <w:lvlText w:val="%1．"/>
      <w:lvlJc w:val="left"/>
    </w:lvl>
  </w:abstractNum>
  <w:abstractNum w:abstractNumId="2">
    <w:nsid w:val="D0E15991"/>
    <w:multiLevelType w:val="singleLevel"/>
    <w:tmpl w:val="D0E15991"/>
    <w:lvl w:ilvl="0" w:tentative="0">
      <w:start w:val="1"/>
      <w:numFmt w:val="chineseCounting"/>
      <w:suff w:val="nothing"/>
      <w:lvlText w:val="（%1）"/>
      <w:lvlJc w:val="left"/>
      <w:pPr>
        <w:ind w:left="0" w:firstLine="420"/>
      </w:pPr>
      <w:rPr>
        <w:rFonts w:hint="eastAsia"/>
      </w:rPr>
    </w:lvl>
  </w:abstractNum>
  <w:abstractNum w:abstractNumId="3">
    <w:nsid w:val="F8D2CEB6"/>
    <w:multiLevelType w:val="singleLevel"/>
    <w:tmpl w:val="F8D2CEB6"/>
    <w:lvl w:ilvl="0" w:tentative="0">
      <w:start w:val="1"/>
      <w:numFmt w:val="decimal"/>
      <w:lvlText w:val="%1."/>
      <w:lvlJc w:val="left"/>
      <w:pPr>
        <w:ind w:left="425" w:hanging="425"/>
      </w:pPr>
      <w:rPr>
        <w:rFonts w:hint="default"/>
      </w:rPr>
    </w:lvl>
  </w:abstractNum>
  <w:abstractNum w:abstractNumId="4">
    <w:nsid w:val="0F3A4D9A"/>
    <w:multiLevelType w:val="singleLevel"/>
    <w:tmpl w:val="0F3A4D9A"/>
    <w:lvl w:ilvl="0" w:tentative="0">
      <w:start w:val="1"/>
      <w:numFmt w:val="decimal"/>
      <w:suff w:val="space"/>
      <w:lvlText w:val="%1."/>
      <w:lvlJc w:val="left"/>
    </w:lvl>
  </w:abstractNum>
  <w:abstractNum w:abstractNumId="5">
    <w:nsid w:val="1A548052"/>
    <w:multiLevelType w:val="singleLevel"/>
    <w:tmpl w:val="1A548052"/>
    <w:lvl w:ilvl="0" w:tentative="0">
      <w:start w:val="1"/>
      <w:numFmt w:val="decimal"/>
      <w:lvlText w:val="%1."/>
      <w:lvlJc w:val="left"/>
      <w:pPr>
        <w:ind w:left="425" w:hanging="425"/>
      </w:pPr>
      <w:rPr>
        <w:rFonts w:hint="default"/>
      </w:rPr>
    </w:lvl>
  </w:abstractNum>
  <w:abstractNum w:abstractNumId="6">
    <w:nsid w:val="3BD69833"/>
    <w:multiLevelType w:val="singleLevel"/>
    <w:tmpl w:val="3BD69833"/>
    <w:lvl w:ilvl="0" w:tentative="0">
      <w:start w:val="1"/>
      <w:numFmt w:val="decimal"/>
      <w:lvlText w:val="%1."/>
      <w:lvlJc w:val="left"/>
      <w:pPr>
        <w:ind w:left="425" w:hanging="425"/>
      </w:pPr>
      <w:rPr>
        <w:rFonts w:hint="default"/>
      </w:rPr>
    </w:lvl>
  </w:abstractNum>
  <w:abstractNum w:abstractNumId="7">
    <w:nsid w:val="40EC7281"/>
    <w:multiLevelType w:val="singleLevel"/>
    <w:tmpl w:val="40EC7281"/>
    <w:lvl w:ilvl="0" w:tentative="0">
      <w:start w:val="1"/>
      <w:numFmt w:val="decimal"/>
      <w:lvlText w:val="%1."/>
      <w:lvlJc w:val="left"/>
      <w:pPr>
        <w:tabs>
          <w:tab w:val="left" w:pos="312"/>
        </w:tabs>
      </w:pPr>
    </w:lvl>
  </w:abstractNum>
  <w:abstractNum w:abstractNumId="8">
    <w:nsid w:val="5EE1A111"/>
    <w:multiLevelType w:val="singleLevel"/>
    <w:tmpl w:val="5EE1A111"/>
    <w:lvl w:ilvl="0" w:tentative="0">
      <w:start w:val="1"/>
      <w:numFmt w:val="decimal"/>
      <w:lvlText w:val="%1."/>
      <w:lvlJc w:val="left"/>
      <w:pPr>
        <w:ind w:left="425" w:hanging="425"/>
      </w:pPr>
      <w:rPr>
        <w:rFonts w:hint="default"/>
      </w:rPr>
    </w:lvl>
  </w:abstractNum>
  <w:abstractNum w:abstractNumId="9">
    <w:nsid w:val="62F3149F"/>
    <w:multiLevelType w:val="singleLevel"/>
    <w:tmpl w:val="62F3149F"/>
    <w:lvl w:ilvl="0" w:tentative="0">
      <w:start w:val="1"/>
      <w:numFmt w:val="decimal"/>
      <w:lvlText w:val="%1."/>
      <w:lvlJc w:val="left"/>
      <w:pPr>
        <w:ind w:left="425" w:hanging="425"/>
      </w:pPr>
      <w:rPr>
        <w:rFonts w:hint="default"/>
      </w:rPr>
    </w:lvl>
  </w:abstractNum>
  <w:abstractNum w:abstractNumId="10">
    <w:nsid w:val="6B2C0941"/>
    <w:multiLevelType w:val="singleLevel"/>
    <w:tmpl w:val="6B2C0941"/>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7"/>
  </w:num>
  <w:num w:numId="4">
    <w:abstractNumId w:val="4"/>
  </w:num>
  <w:num w:numId="5">
    <w:abstractNumId w:val="0"/>
  </w:num>
  <w:num w:numId="6">
    <w:abstractNumId w:val="9"/>
  </w:num>
  <w:num w:numId="7">
    <w:abstractNumId w:val="6"/>
  </w:num>
  <w:num w:numId="8">
    <w:abstractNumId w:val="10"/>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3OTkzOWVjZjdhOWZiNWFkNGIzOTZlZTI2NWUwNDUifQ=="/>
  </w:docVars>
  <w:rsids>
    <w:rsidRoot w:val="00A57A36"/>
    <w:rsid w:val="00014D46"/>
    <w:rsid w:val="00067971"/>
    <w:rsid w:val="00161312"/>
    <w:rsid w:val="001F2FD7"/>
    <w:rsid w:val="001F4D18"/>
    <w:rsid w:val="00245AB3"/>
    <w:rsid w:val="00246379"/>
    <w:rsid w:val="00262333"/>
    <w:rsid w:val="00280020"/>
    <w:rsid w:val="0029565F"/>
    <w:rsid w:val="00295E18"/>
    <w:rsid w:val="002C4DDF"/>
    <w:rsid w:val="00370E83"/>
    <w:rsid w:val="003C4232"/>
    <w:rsid w:val="003F3049"/>
    <w:rsid w:val="00401B6D"/>
    <w:rsid w:val="00407319"/>
    <w:rsid w:val="00483647"/>
    <w:rsid w:val="00485B70"/>
    <w:rsid w:val="00547F56"/>
    <w:rsid w:val="005B2CC7"/>
    <w:rsid w:val="005B4FC1"/>
    <w:rsid w:val="00621F78"/>
    <w:rsid w:val="00650A58"/>
    <w:rsid w:val="006607BD"/>
    <w:rsid w:val="006B2B80"/>
    <w:rsid w:val="006D009C"/>
    <w:rsid w:val="00745F7D"/>
    <w:rsid w:val="007E3EE9"/>
    <w:rsid w:val="0081695E"/>
    <w:rsid w:val="00870AF1"/>
    <w:rsid w:val="00A4272E"/>
    <w:rsid w:val="00A57A36"/>
    <w:rsid w:val="00AA7FA5"/>
    <w:rsid w:val="00AE4E8F"/>
    <w:rsid w:val="00B276CA"/>
    <w:rsid w:val="00BD326C"/>
    <w:rsid w:val="00C63AAF"/>
    <w:rsid w:val="00D0784E"/>
    <w:rsid w:val="00D64114"/>
    <w:rsid w:val="00D857D2"/>
    <w:rsid w:val="00D90623"/>
    <w:rsid w:val="00DE1D3E"/>
    <w:rsid w:val="00EA1DE7"/>
    <w:rsid w:val="00F060F7"/>
    <w:rsid w:val="00F30ED8"/>
    <w:rsid w:val="00F5796D"/>
    <w:rsid w:val="00FE15AA"/>
    <w:rsid w:val="00FF6550"/>
    <w:rsid w:val="06622973"/>
    <w:rsid w:val="0756099A"/>
    <w:rsid w:val="07DB32A6"/>
    <w:rsid w:val="0A2C48E2"/>
    <w:rsid w:val="0C937FFC"/>
    <w:rsid w:val="0E5573E1"/>
    <w:rsid w:val="13A905DD"/>
    <w:rsid w:val="167F7E67"/>
    <w:rsid w:val="172E5A7C"/>
    <w:rsid w:val="193404E9"/>
    <w:rsid w:val="1A56754E"/>
    <w:rsid w:val="1AEB25A4"/>
    <w:rsid w:val="1B1D47DB"/>
    <w:rsid w:val="1C8168B3"/>
    <w:rsid w:val="205160A7"/>
    <w:rsid w:val="21DA4B6F"/>
    <w:rsid w:val="234D6C35"/>
    <w:rsid w:val="24A34B78"/>
    <w:rsid w:val="250E0D35"/>
    <w:rsid w:val="25DB2EF9"/>
    <w:rsid w:val="27F94053"/>
    <w:rsid w:val="28566544"/>
    <w:rsid w:val="28A94293"/>
    <w:rsid w:val="2B3D1ECB"/>
    <w:rsid w:val="2E5365D0"/>
    <w:rsid w:val="2F0B1010"/>
    <w:rsid w:val="3214751E"/>
    <w:rsid w:val="33A455DE"/>
    <w:rsid w:val="373B5AD4"/>
    <w:rsid w:val="373F6663"/>
    <w:rsid w:val="3B1C525D"/>
    <w:rsid w:val="3B3211C8"/>
    <w:rsid w:val="3BEC674C"/>
    <w:rsid w:val="3C2A5E12"/>
    <w:rsid w:val="3CEB288D"/>
    <w:rsid w:val="3DF23C75"/>
    <w:rsid w:val="3ED66258"/>
    <w:rsid w:val="3EE64E43"/>
    <w:rsid w:val="40131745"/>
    <w:rsid w:val="402266F3"/>
    <w:rsid w:val="40F05EA3"/>
    <w:rsid w:val="43F813AD"/>
    <w:rsid w:val="45343151"/>
    <w:rsid w:val="46327758"/>
    <w:rsid w:val="464A22FA"/>
    <w:rsid w:val="4A8B32F8"/>
    <w:rsid w:val="4AA75AA3"/>
    <w:rsid w:val="4B512762"/>
    <w:rsid w:val="4DA430D2"/>
    <w:rsid w:val="4ED4269D"/>
    <w:rsid w:val="530D4891"/>
    <w:rsid w:val="57615990"/>
    <w:rsid w:val="57A76F4B"/>
    <w:rsid w:val="59E10A04"/>
    <w:rsid w:val="5EB86D31"/>
    <w:rsid w:val="5EDB773E"/>
    <w:rsid w:val="64F43FF4"/>
    <w:rsid w:val="6EA16E48"/>
    <w:rsid w:val="6EAB1353"/>
    <w:rsid w:val="6F6F755A"/>
    <w:rsid w:val="71E83D8A"/>
    <w:rsid w:val="73AD2EED"/>
    <w:rsid w:val="79B909AA"/>
    <w:rsid w:val="7CF6706A"/>
    <w:rsid w:val="7D4A195F"/>
    <w:rsid w:val="7D5B7F40"/>
    <w:rsid w:val="7FD13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1"/>
      <w:lang w:val="en-US" w:eastAsia="zh-CN" w:bidi="ar-SA"/>
    </w:rPr>
  </w:style>
  <w:style w:type="paragraph" w:styleId="2">
    <w:name w:val="heading 1"/>
    <w:basedOn w:val="1"/>
    <w:next w:val="1"/>
    <w:link w:val="15"/>
    <w:qFormat/>
    <w:uiPriority w:val="9"/>
    <w:pPr>
      <w:keepNext/>
      <w:keepLines/>
      <w:jc w:val="center"/>
      <w:outlineLvl w:val="0"/>
    </w:pPr>
    <w:rPr>
      <w:b/>
      <w:bCs/>
      <w:kern w:val="44"/>
      <w:sz w:val="28"/>
      <w:szCs w:val="44"/>
    </w:rPr>
  </w:style>
  <w:style w:type="paragraph" w:styleId="3">
    <w:name w:val="heading 2"/>
    <w:basedOn w:val="1"/>
    <w:next w:val="1"/>
    <w:link w:val="16"/>
    <w:semiHidden/>
    <w:unhideWhenUsed/>
    <w:qFormat/>
    <w:uiPriority w:val="9"/>
    <w:pPr>
      <w:keepNext/>
      <w:keepLines/>
      <w:jc w:val="center"/>
      <w:outlineLvl w:val="1"/>
    </w:pPr>
    <w:rPr>
      <w:rFonts w:asciiTheme="majorHAnsi" w:hAnsiTheme="majorHAnsi" w:cstheme="majorBidi"/>
      <w:b/>
      <w:bCs/>
      <w:sz w:val="28"/>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alloon Text"/>
    <w:basedOn w:val="1"/>
    <w:link w:val="20"/>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tabs>
        <w:tab w:val="right" w:leader="dot" w:pos="9628"/>
      </w:tabs>
    </w:pPr>
    <w:rPr>
      <w:rFonts w:ascii="微软雅黑" w:hAnsi="微软雅黑" w:cs="微软雅黑"/>
      <w:color w:val="000000"/>
      <w:sz w:val="24"/>
      <w:szCs w:val="22"/>
    </w:rPr>
  </w:style>
  <w:style w:type="paragraph" w:styleId="9">
    <w:name w:val="Body Text Indent 3"/>
    <w:basedOn w:val="1"/>
    <w:qFormat/>
    <w:uiPriority w:val="0"/>
    <w:pPr>
      <w:spacing w:line="600" w:lineRule="exact"/>
      <w:ind w:firstLine="720" w:firstLineChars="225"/>
    </w:pPr>
    <w:rPr>
      <w:sz w:val="32"/>
      <w:szCs w:val="20"/>
    </w:rPr>
  </w:style>
  <w:style w:type="paragraph" w:styleId="10">
    <w:name w:val="Normal (Web)"/>
    <w:basedOn w:val="1"/>
    <w:qFormat/>
    <w:uiPriority w:val="99"/>
    <w:pPr>
      <w:widowControl/>
      <w:spacing w:before="100" w:beforeAutospacing="1" w:after="100" w:afterAutospacing="1"/>
      <w:jc w:val="left"/>
    </w:pPr>
    <w:rPr>
      <w:rFonts w:ascii="宋体" w:hAnsi="宋体" w:eastAsia="楷体_GB2312" w:cs="宋体"/>
      <w:color w:val="000000"/>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标题 1 字符"/>
    <w:basedOn w:val="13"/>
    <w:link w:val="2"/>
    <w:qFormat/>
    <w:uiPriority w:val="9"/>
    <w:rPr>
      <w:rFonts w:eastAsia="宋体"/>
      <w:b/>
      <w:bCs/>
      <w:kern w:val="44"/>
      <w:sz w:val="28"/>
      <w:szCs w:val="44"/>
    </w:rPr>
  </w:style>
  <w:style w:type="character" w:customStyle="1" w:styleId="16">
    <w:name w:val="标题 2 字符"/>
    <w:basedOn w:val="13"/>
    <w:link w:val="3"/>
    <w:semiHidden/>
    <w:qFormat/>
    <w:uiPriority w:val="9"/>
    <w:rPr>
      <w:rFonts w:eastAsia="宋体" w:asciiTheme="majorHAnsi" w:hAnsiTheme="majorHAnsi" w:cstheme="majorBidi"/>
      <w:b/>
      <w:bCs/>
      <w:sz w:val="28"/>
      <w:szCs w:val="32"/>
    </w:rPr>
  </w:style>
  <w:style w:type="paragraph" w:customStyle="1" w:styleId="17">
    <w:name w:val="Normal_1"/>
    <w:qFormat/>
    <w:uiPriority w:val="0"/>
    <w:rPr>
      <w:rFonts w:ascii="Times New Roman" w:hAnsi="Times New Roman" w:eastAsia="宋体" w:cs="Times New Roman"/>
      <w:sz w:val="24"/>
      <w:szCs w:val="24"/>
      <w:lang w:val="en-US" w:eastAsia="zh-CN" w:bidi="ar-SA"/>
    </w:rPr>
  </w:style>
  <w:style w:type="character" w:customStyle="1" w:styleId="18">
    <w:name w:val="页眉 字符"/>
    <w:basedOn w:val="13"/>
    <w:link w:val="7"/>
    <w:qFormat/>
    <w:uiPriority w:val="99"/>
    <w:rPr>
      <w:rFonts w:ascii="Times New Roman" w:hAnsi="Times New Roman" w:eastAsia="宋体" w:cs="Times New Roman"/>
      <w:kern w:val="2"/>
      <w:sz w:val="18"/>
      <w:szCs w:val="18"/>
    </w:rPr>
  </w:style>
  <w:style w:type="character" w:customStyle="1" w:styleId="19">
    <w:name w:val="页脚 字符"/>
    <w:basedOn w:val="13"/>
    <w:link w:val="6"/>
    <w:qFormat/>
    <w:uiPriority w:val="99"/>
    <w:rPr>
      <w:rFonts w:ascii="Times New Roman" w:hAnsi="Times New Roman" w:eastAsia="宋体" w:cs="Times New Roman"/>
      <w:kern w:val="2"/>
      <w:sz w:val="18"/>
      <w:szCs w:val="18"/>
    </w:rPr>
  </w:style>
  <w:style w:type="character" w:customStyle="1" w:styleId="20">
    <w:name w:val="批注框文本 字符"/>
    <w:basedOn w:val="13"/>
    <w:link w:val="5"/>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5A1285-34F9-4448-97D6-F80405D5516D}">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4367</Words>
  <Characters>4846</Characters>
  <Lines>36</Lines>
  <Paragraphs>10</Paragraphs>
  <TotalTime>0</TotalTime>
  <ScaleCrop>false</ScaleCrop>
  <LinksUpToDate>false</LinksUpToDate>
  <CharactersWithSpaces>4979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2019-10-26T01:31:00Z</dcterms:created>
  <dc:creator>Admin</dc:creator>
  <cp:lastModifiedBy>A0小念念</cp:lastModifiedBy>
  <dcterms:modified xsi:type="dcterms:W3CDTF">2022-10-19T08:25:35Z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3292CECFBBFA48BCB42197B4DEF1B111</vt:lpwstr>
  </property>
</Properties>
</file>